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799A" w14:textId="42BE98E1" w:rsidR="00DA0755" w:rsidRPr="00FC6795" w:rsidRDefault="00BA768E" w:rsidP="00A1265C">
      <w:pPr>
        <w:pStyle w:val="Title"/>
        <w:rPr>
          <w:sz w:val="54"/>
          <w:szCs w:val="54"/>
        </w:rPr>
      </w:pPr>
      <w:r w:rsidRPr="00FC6795">
        <w:rPr>
          <w:sz w:val="54"/>
          <w:szCs w:val="54"/>
        </w:rPr>
        <w:t xml:space="preserve">Minutes of the </w:t>
      </w:r>
      <w:r w:rsidR="000F5371" w:rsidRPr="00FC6795">
        <w:rPr>
          <w:sz w:val="54"/>
          <w:szCs w:val="54"/>
        </w:rPr>
        <w:t>Finance &amp; Strategy</w:t>
      </w:r>
      <w:r w:rsidR="00DA0755" w:rsidRPr="00FC6795">
        <w:rPr>
          <w:sz w:val="54"/>
          <w:szCs w:val="54"/>
        </w:rPr>
        <w:t xml:space="preserve"> Committee</w:t>
      </w:r>
      <w:r w:rsidRPr="00FC6795">
        <w:rPr>
          <w:sz w:val="54"/>
          <w:szCs w:val="54"/>
        </w:rPr>
        <w:t xml:space="preserve"> </w:t>
      </w:r>
      <w:r w:rsidR="00505806" w:rsidRPr="00FC6795">
        <w:rPr>
          <w:sz w:val="54"/>
          <w:szCs w:val="54"/>
        </w:rPr>
        <w:t>M</w:t>
      </w:r>
      <w:r w:rsidRPr="00FC6795">
        <w:rPr>
          <w:sz w:val="54"/>
          <w:szCs w:val="54"/>
        </w:rPr>
        <w:t xml:space="preserve">eeting </w:t>
      </w:r>
    </w:p>
    <w:p w14:paraId="62B7FDB1" w14:textId="6F785804" w:rsidR="007700CD" w:rsidRPr="00FC6795" w:rsidRDefault="00C7325B" w:rsidP="00A1265C">
      <w:pPr>
        <w:pStyle w:val="Title"/>
        <w:rPr>
          <w:sz w:val="54"/>
          <w:szCs w:val="54"/>
        </w:rPr>
      </w:pPr>
      <w:r>
        <w:rPr>
          <w:sz w:val="54"/>
          <w:szCs w:val="54"/>
        </w:rPr>
        <w:t xml:space="preserve">16 August </w:t>
      </w:r>
      <w:r w:rsidR="00BA768E" w:rsidRPr="00FC6795">
        <w:rPr>
          <w:sz w:val="54"/>
          <w:szCs w:val="54"/>
        </w:rPr>
        <w:t>2022</w:t>
      </w:r>
    </w:p>
    <w:p w14:paraId="2F4E7D38" w14:textId="3CE92A83" w:rsidR="00A8524D" w:rsidRPr="00FC6795" w:rsidRDefault="00A8524D" w:rsidP="00DA0755">
      <w:pPr>
        <w:pStyle w:val="Subtitle"/>
        <w:ind w:firstLine="0"/>
        <w:rPr>
          <w:rFonts w:ascii="Calibri" w:eastAsia="Times New Roman" w:hAnsi="Calibri" w:cs="Calibri"/>
          <w:lang w:eastAsia="en-US"/>
        </w:rPr>
      </w:pPr>
      <w:r w:rsidRPr="00FC6795">
        <w:rPr>
          <w:rFonts w:ascii="Calibri" w:eastAsia="Times New Roman" w:hAnsi="Calibri" w:cs="Calibri"/>
          <w:lang w:eastAsia="en-US"/>
        </w:rPr>
        <w:t xml:space="preserve">held in the </w:t>
      </w:r>
      <w:r w:rsidR="00505806" w:rsidRPr="00FC6795">
        <w:rPr>
          <w:rFonts w:ascii="Calibri" w:eastAsia="Times New Roman" w:hAnsi="Calibri" w:cs="Calibri"/>
          <w:lang w:eastAsia="en-US"/>
        </w:rPr>
        <w:t>Reading Room, Richmond House, Richmond Park, Morton Terrace, Gainsborough</w:t>
      </w:r>
    </w:p>
    <w:p w14:paraId="449B8417" w14:textId="7D17F84B" w:rsidR="00A8524D" w:rsidRDefault="002F0A3C" w:rsidP="00844750">
      <w:pPr>
        <w:ind w:firstLine="0"/>
        <w:rPr>
          <w:lang w:eastAsia="en-US"/>
        </w:rPr>
      </w:pPr>
      <w:r w:rsidRPr="002F0A3C">
        <w:rPr>
          <w:lang w:eastAsia="en-US"/>
        </w:rPr>
        <w:t>Councillors Present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19536B" w:rsidRPr="002F0A3C" w14:paraId="1FFD1DF6" w14:textId="77777777" w:rsidTr="003C4451">
        <w:tc>
          <w:tcPr>
            <w:tcW w:w="5148" w:type="dxa"/>
          </w:tcPr>
          <w:p w14:paraId="0720360F" w14:textId="01B810B5" w:rsidR="0019536B" w:rsidRPr="002F0A3C" w:rsidRDefault="0019536B" w:rsidP="003C4451">
            <w:pPr>
              <w:ind w:firstLine="0"/>
              <w:rPr>
                <w:lang w:eastAsia="en-US"/>
              </w:rPr>
            </w:pPr>
          </w:p>
        </w:tc>
        <w:tc>
          <w:tcPr>
            <w:tcW w:w="5149" w:type="dxa"/>
          </w:tcPr>
          <w:p w14:paraId="79C69BF0" w14:textId="5BE5F59A" w:rsidR="0019536B" w:rsidRPr="002F0A3C" w:rsidRDefault="005D2F9D" w:rsidP="003C445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Paul Key</w:t>
            </w:r>
          </w:p>
        </w:tc>
        <w:tc>
          <w:tcPr>
            <w:tcW w:w="5149" w:type="dxa"/>
          </w:tcPr>
          <w:p w14:paraId="535932C2" w14:textId="771910F3" w:rsidR="0019536B" w:rsidRPr="002F0A3C" w:rsidRDefault="0019536B" w:rsidP="003C4451">
            <w:pPr>
              <w:ind w:firstLine="0"/>
              <w:rPr>
                <w:lang w:eastAsia="en-US"/>
              </w:rPr>
            </w:pPr>
          </w:p>
        </w:tc>
      </w:tr>
      <w:tr w:rsidR="006139F5" w:rsidRPr="002F0A3C" w14:paraId="40A3ED9D" w14:textId="77777777" w:rsidTr="003C4451">
        <w:tc>
          <w:tcPr>
            <w:tcW w:w="5148" w:type="dxa"/>
          </w:tcPr>
          <w:p w14:paraId="4C7325E8" w14:textId="000E85A6" w:rsidR="006139F5" w:rsidRPr="002F0A3C" w:rsidRDefault="006139F5" w:rsidP="006139F5">
            <w:pPr>
              <w:ind w:firstLine="0"/>
              <w:rPr>
                <w:lang w:eastAsia="en-US"/>
              </w:rPr>
            </w:pPr>
          </w:p>
        </w:tc>
        <w:tc>
          <w:tcPr>
            <w:tcW w:w="5149" w:type="dxa"/>
          </w:tcPr>
          <w:p w14:paraId="78821051" w14:textId="2711408C" w:rsidR="006139F5" w:rsidRPr="002F0A3C" w:rsidRDefault="006139F5" w:rsidP="006139F5">
            <w:pPr>
              <w:ind w:firstLine="0"/>
              <w:rPr>
                <w:lang w:eastAsia="en-US"/>
              </w:rPr>
            </w:pPr>
          </w:p>
        </w:tc>
        <w:tc>
          <w:tcPr>
            <w:tcW w:w="5149" w:type="dxa"/>
          </w:tcPr>
          <w:p w14:paraId="30B8E7DE" w14:textId="4B4467F6" w:rsidR="006139F5" w:rsidRPr="002F0A3C" w:rsidRDefault="006139F5" w:rsidP="006139F5">
            <w:pPr>
              <w:ind w:firstLine="0"/>
              <w:rPr>
                <w:lang w:eastAsia="en-US"/>
              </w:rPr>
            </w:pPr>
          </w:p>
        </w:tc>
      </w:tr>
      <w:tr w:rsidR="006139F5" w:rsidRPr="002F0A3C" w14:paraId="6A7B436D" w14:textId="77777777" w:rsidTr="003C4451">
        <w:tc>
          <w:tcPr>
            <w:tcW w:w="5148" w:type="dxa"/>
          </w:tcPr>
          <w:p w14:paraId="6BDF8230" w14:textId="05158462" w:rsidR="006139F5" w:rsidRPr="002F0A3C" w:rsidRDefault="00C7325B" w:rsidP="006139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David Dobbie</w:t>
            </w:r>
          </w:p>
        </w:tc>
        <w:tc>
          <w:tcPr>
            <w:tcW w:w="5149" w:type="dxa"/>
          </w:tcPr>
          <w:p w14:paraId="789269B0" w14:textId="3E3548EB" w:rsidR="006139F5" w:rsidRPr="002F0A3C" w:rsidRDefault="006139F5" w:rsidP="006139F5">
            <w:pPr>
              <w:ind w:firstLine="0"/>
              <w:rPr>
                <w:lang w:eastAsia="en-US"/>
              </w:rPr>
            </w:pPr>
          </w:p>
        </w:tc>
        <w:tc>
          <w:tcPr>
            <w:tcW w:w="5149" w:type="dxa"/>
          </w:tcPr>
          <w:p w14:paraId="23ED87B0" w14:textId="7EC48D9C" w:rsidR="006139F5" w:rsidRPr="002F0A3C" w:rsidRDefault="00C7325B" w:rsidP="006139F5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James Plastow</w:t>
            </w:r>
          </w:p>
        </w:tc>
      </w:tr>
    </w:tbl>
    <w:p w14:paraId="6135A8BA" w14:textId="77777777" w:rsidR="00A8524D" w:rsidRPr="00A8524D" w:rsidRDefault="00A8524D" w:rsidP="00844750">
      <w:pPr>
        <w:ind w:firstLine="0"/>
        <w:rPr>
          <w:lang w:eastAsia="en-US"/>
        </w:rPr>
      </w:pPr>
    </w:p>
    <w:p w14:paraId="3B55FD11" w14:textId="25C2594E" w:rsidR="002F0A3C" w:rsidRDefault="002F0A3C" w:rsidP="00844750">
      <w:pPr>
        <w:ind w:firstLine="0"/>
        <w:rPr>
          <w:lang w:eastAsia="en-US"/>
        </w:rPr>
      </w:pPr>
      <w:r w:rsidRPr="002F0A3C">
        <w:rPr>
          <w:lang w:eastAsia="en-US"/>
        </w:rPr>
        <w:t xml:space="preserve">Councillors Absent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19536B" w:rsidRPr="002F0A3C" w14:paraId="42C25518" w14:textId="77777777" w:rsidTr="003C4451">
        <w:tc>
          <w:tcPr>
            <w:tcW w:w="5148" w:type="dxa"/>
          </w:tcPr>
          <w:p w14:paraId="7B729C9E" w14:textId="0D65A6E8" w:rsidR="0019536B" w:rsidRPr="002F0A3C" w:rsidRDefault="00C7325B" w:rsidP="003C445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Matt Boles (Chairman)</w:t>
            </w:r>
          </w:p>
        </w:tc>
        <w:tc>
          <w:tcPr>
            <w:tcW w:w="5149" w:type="dxa"/>
          </w:tcPr>
          <w:p w14:paraId="76EF601E" w14:textId="49A8547E" w:rsidR="0019536B" w:rsidRPr="002F0A3C" w:rsidRDefault="00AF3039" w:rsidP="003C445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Chris Lambie</w:t>
            </w:r>
          </w:p>
        </w:tc>
        <w:tc>
          <w:tcPr>
            <w:tcW w:w="5149" w:type="dxa"/>
          </w:tcPr>
          <w:p w14:paraId="58474F84" w14:textId="17AC1F22" w:rsidR="0019536B" w:rsidRPr="002F0A3C" w:rsidRDefault="00C7325B" w:rsidP="003C445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Pat O’Connor</w:t>
            </w:r>
          </w:p>
        </w:tc>
      </w:tr>
      <w:tr w:rsidR="0019536B" w:rsidRPr="002F0A3C" w14:paraId="727C92E7" w14:textId="77777777" w:rsidTr="003C4451">
        <w:tc>
          <w:tcPr>
            <w:tcW w:w="5148" w:type="dxa"/>
          </w:tcPr>
          <w:p w14:paraId="344740E7" w14:textId="4829F03F" w:rsidR="0019536B" w:rsidRPr="002F0A3C" w:rsidRDefault="00C7325B" w:rsidP="003C4451">
            <w:pPr>
              <w:ind w:firstLine="0"/>
              <w:rPr>
                <w:lang w:eastAsia="en-US"/>
              </w:rPr>
            </w:pPr>
            <w:r w:rsidRPr="002F0A3C">
              <w:rPr>
                <w:lang w:eastAsia="en-US"/>
              </w:rPr>
              <w:t>Richard Craig</w:t>
            </w:r>
          </w:p>
        </w:tc>
        <w:tc>
          <w:tcPr>
            <w:tcW w:w="5149" w:type="dxa"/>
          </w:tcPr>
          <w:p w14:paraId="2C91A6D3" w14:textId="6153B517" w:rsidR="0019536B" w:rsidRPr="002F0A3C" w:rsidRDefault="00601838" w:rsidP="003C445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Julie Musonda</w:t>
            </w:r>
          </w:p>
        </w:tc>
        <w:tc>
          <w:tcPr>
            <w:tcW w:w="5149" w:type="dxa"/>
          </w:tcPr>
          <w:p w14:paraId="6AB9BC60" w14:textId="5E680489" w:rsidR="0019536B" w:rsidRPr="002F0A3C" w:rsidRDefault="00C7325B" w:rsidP="003C4451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Keith Panter</w:t>
            </w:r>
          </w:p>
        </w:tc>
      </w:tr>
    </w:tbl>
    <w:p w14:paraId="32AC156F" w14:textId="0EBF0869" w:rsidR="002F0A3C" w:rsidRDefault="002F0A3C" w:rsidP="00844750">
      <w:pPr>
        <w:ind w:firstLine="0"/>
        <w:rPr>
          <w:lang w:eastAsia="en-US"/>
        </w:rPr>
      </w:pPr>
    </w:p>
    <w:p w14:paraId="51B269C1" w14:textId="3CDFBF23" w:rsidR="002F0A3C" w:rsidRDefault="00241082" w:rsidP="00844750">
      <w:pPr>
        <w:ind w:firstLine="0"/>
        <w:rPr>
          <w:lang w:eastAsia="en-US"/>
        </w:rPr>
      </w:pPr>
      <w:r>
        <w:rPr>
          <w:lang w:eastAsia="en-US"/>
        </w:rPr>
        <w:t xml:space="preserve">In attendance: </w:t>
      </w:r>
    </w:p>
    <w:tbl>
      <w:tblPr>
        <w:tblStyle w:val="TableGrid"/>
        <w:tblW w:w="15446" w:type="dxa"/>
        <w:tblInd w:w="0" w:type="dxa"/>
        <w:tblLook w:val="04A0" w:firstRow="1" w:lastRow="0" w:firstColumn="1" w:lastColumn="0" w:noHBand="0" w:noVBand="1"/>
      </w:tblPr>
      <w:tblGrid>
        <w:gridCol w:w="5240"/>
        <w:gridCol w:w="5103"/>
        <w:gridCol w:w="5103"/>
      </w:tblGrid>
      <w:tr w:rsidR="00412F07" w:rsidRPr="002F0A3C" w14:paraId="2B670B14" w14:textId="77777777" w:rsidTr="0019536B">
        <w:tc>
          <w:tcPr>
            <w:tcW w:w="5240" w:type="dxa"/>
          </w:tcPr>
          <w:p w14:paraId="1C902CC9" w14:textId="37E7CD55" w:rsidR="00412F07" w:rsidRPr="002F0A3C" w:rsidRDefault="00601838" w:rsidP="0084475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Belina Boyer (TC)</w:t>
            </w:r>
          </w:p>
        </w:tc>
        <w:tc>
          <w:tcPr>
            <w:tcW w:w="5103" w:type="dxa"/>
          </w:tcPr>
          <w:p w14:paraId="0AD87E27" w14:textId="62CC7E0F" w:rsidR="00412F07" w:rsidRPr="002F0A3C" w:rsidRDefault="005D2F9D" w:rsidP="0084475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Rachel Allbones (DC</w:t>
            </w:r>
            <w:r w:rsidR="00E01758">
              <w:rPr>
                <w:lang w:eastAsia="en-US"/>
              </w:rPr>
              <w:t xml:space="preserve"> &amp; RFO</w:t>
            </w:r>
            <w:r>
              <w:rPr>
                <w:lang w:eastAsia="en-US"/>
              </w:rPr>
              <w:t>)</w:t>
            </w:r>
          </w:p>
        </w:tc>
        <w:tc>
          <w:tcPr>
            <w:tcW w:w="5103" w:type="dxa"/>
          </w:tcPr>
          <w:p w14:paraId="2E6C479B" w14:textId="77777777" w:rsidR="00412F07" w:rsidRPr="002F0A3C" w:rsidRDefault="00412F07" w:rsidP="00844750">
            <w:pPr>
              <w:ind w:firstLine="0"/>
              <w:rPr>
                <w:lang w:eastAsia="en-US"/>
              </w:rPr>
            </w:pPr>
          </w:p>
        </w:tc>
      </w:tr>
    </w:tbl>
    <w:p w14:paraId="6EB478EE" w14:textId="77777777" w:rsidR="00241082" w:rsidRPr="002F0A3C" w:rsidRDefault="00241082" w:rsidP="00844750">
      <w:pPr>
        <w:ind w:firstLine="0"/>
        <w:rPr>
          <w:lang w:eastAsia="en-US"/>
        </w:rPr>
      </w:pPr>
    </w:p>
    <w:p w14:paraId="6E138B10" w14:textId="3DA0B79C" w:rsidR="0019536B" w:rsidRPr="00BA768E" w:rsidRDefault="0019536B" w:rsidP="0019536B">
      <w:pPr>
        <w:ind w:firstLine="0"/>
      </w:pPr>
      <w:r>
        <w:t xml:space="preserve">Also present: </w:t>
      </w:r>
    </w:p>
    <w:tbl>
      <w:tblPr>
        <w:tblStyle w:val="TableGrid"/>
        <w:tblW w:w="15525" w:type="dxa"/>
        <w:tblInd w:w="-5" w:type="dxa"/>
        <w:tblLook w:val="04A0" w:firstRow="1" w:lastRow="0" w:firstColumn="1" w:lastColumn="0" w:noHBand="0" w:noVBand="1"/>
      </w:tblPr>
      <w:tblGrid>
        <w:gridCol w:w="1764"/>
        <w:gridCol w:w="4048"/>
        <w:gridCol w:w="4678"/>
        <w:gridCol w:w="2547"/>
        <w:gridCol w:w="2488"/>
      </w:tblGrid>
      <w:tr w:rsidR="006562D9" w:rsidRPr="00BF6D4E" w14:paraId="335847C2" w14:textId="77777777" w:rsidTr="00670A2B">
        <w:trPr>
          <w:trHeight w:val="490"/>
          <w:tblHeader/>
        </w:trPr>
        <w:tc>
          <w:tcPr>
            <w:tcW w:w="1764" w:type="dxa"/>
            <w:shd w:val="clear" w:color="auto" w:fill="B4C6E7" w:themeFill="accent1" w:themeFillTint="66"/>
            <w:hideMark/>
          </w:tcPr>
          <w:p w14:paraId="478C488A" w14:textId="77777777" w:rsidR="006562D9" w:rsidRPr="00BF6D4E" w:rsidRDefault="006562D9" w:rsidP="00844750">
            <w:pPr>
              <w:ind w:firstLine="0"/>
            </w:pPr>
            <w:bookmarkStart w:id="0" w:name="_Hlk92192698"/>
            <w:r w:rsidRPr="00BF6D4E">
              <w:t xml:space="preserve">Agenda no </w:t>
            </w:r>
          </w:p>
        </w:tc>
        <w:tc>
          <w:tcPr>
            <w:tcW w:w="4048" w:type="dxa"/>
            <w:shd w:val="clear" w:color="auto" w:fill="B4C6E7" w:themeFill="accent1" w:themeFillTint="66"/>
            <w:hideMark/>
          </w:tcPr>
          <w:p w14:paraId="6BC7BCC8" w14:textId="77777777" w:rsidR="006562D9" w:rsidRPr="00BF6D4E" w:rsidRDefault="006562D9" w:rsidP="00844750">
            <w:pPr>
              <w:ind w:firstLine="0"/>
            </w:pPr>
            <w:r w:rsidRPr="00BF6D4E">
              <w:t xml:space="preserve">Agenda item title </w:t>
            </w:r>
          </w:p>
        </w:tc>
        <w:tc>
          <w:tcPr>
            <w:tcW w:w="4678" w:type="dxa"/>
            <w:shd w:val="clear" w:color="auto" w:fill="B4C6E7" w:themeFill="accent1" w:themeFillTint="66"/>
          </w:tcPr>
          <w:p w14:paraId="7A97E099" w14:textId="3AE5207F" w:rsidR="006562D9" w:rsidRPr="007748D2" w:rsidRDefault="007748D2" w:rsidP="00844750">
            <w:pPr>
              <w:ind w:firstLine="0"/>
            </w:pPr>
            <w:r w:rsidRPr="007748D2">
              <w:t>Resolution</w:t>
            </w:r>
          </w:p>
        </w:tc>
        <w:tc>
          <w:tcPr>
            <w:tcW w:w="2547" w:type="dxa"/>
            <w:shd w:val="clear" w:color="auto" w:fill="B4C6E7" w:themeFill="accent1" w:themeFillTint="66"/>
          </w:tcPr>
          <w:p w14:paraId="505EDDAC" w14:textId="590CB84A" w:rsidR="006562D9" w:rsidRPr="007748D2" w:rsidRDefault="007748D2" w:rsidP="00844750">
            <w:pPr>
              <w:ind w:firstLine="0"/>
            </w:pPr>
            <w:r w:rsidRPr="007748D2">
              <w:t>Action</w:t>
            </w:r>
          </w:p>
        </w:tc>
        <w:tc>
          <w:tcPr>
            <w:tcW w:w="2488" w:type="dxa"/>
            <w:shd w:val="clear" w:color="auto" w:fill="B4C6E7" w:themeFill="accent1" w:themeFillTint="66"/>
            <w:hideMark/>
          </w:tcPr>
          <w:p w14:paraId="68A23F03" w14:textId="29DE4DE4" w:rsidR="006562D9" w:rsidRPr="007748D2" w:rsidRDefault="006562D9" w:rsidP="00844750">
            <w:pPr>
              <w:ind w:firstLine="0"/>
            </w:pPr>
            <w:r w:rsidRPr="007748D2">
              <w:t xml:space="preserve">Power </w:t>
            </w:r>
          </w:p>
        </w:tc>
      </w:tr>
      <w:tr w:rsidR="00C7325B" w:rsidRPr="00BF6D4E" w14:paraId="7928D197" w14:textId="77777777" w:rsidTr="005D2F9D">
        <w:trPr>
          <w:trHeight w:val="1011"/>
        </w:trPr>
        <w:tc>
          <w:tcPr>
            <w:tcW w:w="1764" w:type="dxa"/>
          </w:tcPr>
          <w:p w14:paraId="3FC89B43" w14:textId="17099578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FS23/044</w:t>
            </w:r>
          </w:p>
        </w:tc>
        <w:tc>
          <w:tcPr>
            <w:tcW w:w="4048" w:type="dxa"/>
          </w:tcPr>
          <w:p w14:paraId="2AB0FE02" w14:textId="77777777" w:rsidR="00C7325B" w:rsidRDefault="00C7325B" w:rsidP="00C7325B">
            <w:pPr>
              <w:ind w:firstLine="0"/>
              <w:rPr>
                <w:b/>
              </w:rPr>
            </w:pPr>
            <w:r>
              <w:rPr>
                <w:rFonts w:eastAsia="Arial"/>
                <w:b/>
              </w:rPr>
              <w:t xml:space="preserve">Apologies for absence </w:t>
            </w:r>
          </w:p>
          <w:p w14:paraId="0DF928B1" w14:textId="4052270D" w:rsidR="00C7325B" w:rsidRPr="006139F5" w:rsidRDefault="00C7325B" w:rsidP="00C7325B">
            <w:pPr>
              <w:ind w:firstLine="0"/>
            </w:pPr>
            <w:r>
              <w:rPr>
                <w:rFonts w:eastAsia="Arial"/>
              </w:rPr>
              <w:t xml:space="preserve">To </w:t>
            </w:r>
            <w:r>
              <w:rPr>
                <w:rFonts w:eastAsia="Arial"/>
                <w:b/>
              </w:rPr>
              <w:t>note</w:t>
            </w:r>
            <w:r>
              <w:rPr>
                <w:rFonts w:eastAsia="Arial"/>
              </w:rPr>
              <w:t xml:space="preserve"> apologies for absence.  </w:t>
            </w:r>
          </w:p>
        </w:tc>
        <w:tc>
          <w:tcPr>
            <w:tcW w:w="4678" w:type="dxa"/>
          </w:tcPr>
          <w:p w14:paraId="2A9ACF7D" w14:textId="58D6F4B7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 xml:space="preserve">The committee </w:t>
            </w:r>
            <w:r w:rsidRPr="008873B2">
              <w:rPr>
                <w:b/>
                <w:bCs/>
                <w:color w:val="auto"/>
              </w:rPr>
              <w:t>noted</w:t>
            </w:r>
            <w:r w:rsidRPr="008873B2">
              <w:rPr>
                <w:color w:val="auto"/>
              </w:rPr>
              <w:t xml:space="preserve"> apologies for absence from Cllrs </w:t>
            </w:r>
            <w:r>
              <w:rPr>
                <w:color w:val="auto"/>
              </w:rPr>
              <w:t>Boles, Craig, Lambie &amp; O’Connor</w:t>
            </w:r>
          </w:p>
        </w:tc>
        <w:tc>
          <w:tcPr>
            <w:tcW w:w="2547" w:type="dxa"/>
          </w:tcPr>
          <w:p w14:paraId="1016C94D" w14:textId="37BA9F3A" w:rsidR="00C7325B" w:rsidRPr="008873B2" w:rsidRDefault="00C7325B" w:rsidP="00C7325B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55354F1C" w14:textId="35F97F0E" w:rsidR="00C7325B" w:rsidRPr="008873B2" w:rsidRDefault="00C7325B" w:rsidP="00C7325B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 xml:space="preserve">Local Government Act 1972, s85 (1) &amp; Sch 12, p40. </w:t>
            </w:r>
          </w:p>
        </w:tc>
      </w:tr>
      <w:tr w:rsidR="00C7325B" w:rsidRPr="00BF6D4E" w14:paraId="6D8EBBE3" w14:textId="77777777" w:rsidTr="00670A2B">
        <w:trPr>
          <w:trHeight w:val="274"/>
        </w:trPr>
        <w:tc>
          <w:tcPr>
            <w:tcW w:w="1764" w:type="dxa"/>
            <w:hideMark/>
          </w:tcPr>
          <w:p w14:paraId="74A7D1B0" w14:textId="595F8112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FS23/045</w:t>
            </w:r>
          </w:p>
        </w:tc>
        <w:tc>
          <w:tcPr>
            <w:tcW w:w="4048" w:type="dxa"/>
            <w:hideMark/>
          </w:tcPr>
          <w:p w14:paraId="7F395F44" w14:textId="634B1C9D" w:rsidR="00C7325B" w:rsidRDefault="00C7325B" w:rsidP="00C7325B">
            <w:pPr>
              <w:ind w:firstLine="0"/>
            </w:pPr>
            <w:r>
              <w:rPr>
                <w:rFonts w:eastAsia="Arial"/>
                <w:b/>
              </w:rPr>
              <w:t xml:space="preserve">Declarations of interest </w:t>
            </w:r>
          </w:p>
          <w:p w14:paraId="65245155" w14:textId="5708C297" w:rsidR="00C7325B" w:rsidRPr="008873B2" w:rsidRDefault="00C7325B" w:rsidP="00C7325B">
            <w:pPr>
              <w:spacing w:after="160"/>
              <w:ind w:firstLine="0"/>
              <w:rPr>
                <w:color w:val="auto"/>
              </w:rPr>
            </w:pPr>
            <w:r>
              <w:rPr>
                <w:rFonts w:eastAsia="Arial"/>
              </w:rPr>
              <w:t xml:space="preserve">To </w:t>
            </w:r>
            <w:r>
              <w:rPr>
                <w:rFonts w:eastAsia="Arial"/>
                <w:b/>
              </w:rPr>
              <w:t xml:space="preserve">receive </w:t>
            </w:r>
            <w:r>
              <w:rPr>
                <w:rFonts w:eastAsia="Arial"/>
              </w:rPr>
              <w:t>any declarations of interest in accordance with the requirements of the Localism Act 2011.</w:t>
            </w:r>
          </w:p>
        </w:tc>
        <w:tc>
          <w:tcPr>
            <w:tcW w:w="4678" w:type="dxa"/>
          </w:tcPr>
          <w:p w14:paraId="7EFC1A4E" w14:textId="35539507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>None received.</w:t>
            </w:r>
          </w:p>
        </w:tc>
        <w:tc>
          <w:tcPr>
            <w:tcW w:w="2547" w:type="dxa"/>
          </w:tcPr>
          <w:p w14:paraId="756F3C10" w14:textId="57158DC2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>N/A</w:t>
            </w:r>
          </w:p>
        </w:tc>
        <w:tc>
          <w:tcPr>
            <w:tcW w:w="2488" w:type="dxa"/>
            <w:hideMark/>
          </w:tcPr>
          <w:p w14:paraId="3D512895" w14:textId="251B5958" w:rsidR="00C7325B" w:rsidRPr="008873B2" w:rsidRDefault="00C7325B" w:rsidP="00C7325B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 xml:space="preserve">Localism Act 2011, s31. </w:t>
            </w:r>
          </w:p>
        </w:tc>
      </w:tr>
      <w:tr w:rsidR="00C7325B" w:rsidRPr="00BF6D4E" w14:paraId="71F68635" w14:textId="77777777" w:rsidTr="00670A2B">
        <w:trPr>
          <w:trHeight w:val="538"/>
        </w:trPr>
        <w:tc>
          <w:tcPr>
            <w:tcW w:w="1764" w:type="dxa"/>
            <w:hideMark/>
          </w:tcPr>
          <w:p w14:paraId="17CAD28D" w14:textId="2C46B9F6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FS23/046</w:t>
            </w:r>
          </w:p>
        </w:tc>
        <w:tc>
          <w:tcPr>
            <w:tcW w:w="4048" w:type="dxa"/>
            <w:hideMark/>
          </w:tcPr>
          <w:p w14:paraId="43805528" w14:textId="77777777" w:rsidR="00C7325B" w:rsidRDefault="00C7325B" w:rsidP="00C7325B">
            <w:pPr>
              <w:ind w:firstLine="0"/>
            </w:pPr>
            <w:r>
              <w:rPr>
                <w:rFonts w:eastAsia="Arial"/>
                <w:b/>
              </w:rPr>
              <w:t xml:space="preserve">Dispensation requests </w:t>
            </w:r>
          </w:p>
          <w:p w14:paraId="5AFC3207" w14:textId="2D4FB4BB" w:rsidR="00C7325B" w:rsidRPr="008873B2" w:rsidRDefault="00C7325B" w:rsidP="00C7325B">
            <w:pPr>
              <w:spacing w:after="160"/>
              <w:ind w:firstLine="0"/>
              <w:rPr>
                <w:color w:val="auto"/>
              </w:rPr>
            </w:pPr>
            <w:r>
              <w:rPr>
                <w:rFonts w:eastAsia="Arial"/>
              </w:rPr>
              <w:t xml:space="preserve">To </w:t>
            </w:r>
            <w:r>
              <w:rPr>
                <w:rFonts w:eastAsia="Arial"/>
                <w:b/>
              </w:rPr>
              <w:t>consider</w:t>
            </w:r>
            <w:r>
              <w:rPr>
                <w:rFonts w:eastAsia="Arial"/>
              </w:rPr>
              <w:t xml:space="preserve"> any dispensation requests received by the Clerk in </w:t>
            </w:r>
            <w:r>
              <w:rPr>
                <w:rFonts w:eastAsia="Arial"/>
              </w:rPr>
              <w:lastRenderedPageBreak/>
              <w:t>relation to personal and/or disclosable pecuniary interests, not previously recorded.</w:t>
            </w:r>
          </w:p>
        </w:tc>
        <w:tc>
          <w:tcPr>
            <w:tcW w:w="4678" w:type="dxa"/>
          </w:tcPr>
          <w:p w14:paraId="5644DAEA" w14:textId="1B547310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lastRenderedPageBreak/>
              <w:t>None received.</w:t>
            </w:r>
          </w:p>
        </w:tc>
        <w:tc>
          <w:tcPr>
            <w:tcW w:w="2547" w:type="dxa"/>
          </w:tcPr>
          <w:p w14:paraId="5096B356" w14:textId="786668DF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>N/A</w:t>
            </w:r>
          </w:p>
        </w:tc>
        <w:tc>
          <w:tcPr>
            <w:tcW w:w="2488" w:type="dxa"/>
            <w:hideMark/>
          </w:tcPr>
          <w:p w14:paraId="18182956" w14:textId="06429522" w:rsidR="00C7325B" w:rsidRPr="008873B2" w:rsidRDefault="00C7325B" w:rsidP="00C7325B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 xml:space="preserve">Localism Act 2011, s33. </w:t>
            </w:r>
          </w:p>
        </w:tc>
      </w:tr>
      <w:tr w:rsidR="00C7325B" w:rsidRPr="00BF6D4E" w14:paraId="312A355C" w14:textId="77777777" w:rsidTr="00670A2B">
        <w:trPr>
          <w:trHeight w:val="799"/>
        </w:trPr>
        <w:tc>
          <w:tcPr>
            <w:tcW w:w="1764" w:type="dxa"/>
          </w:tcPr>
          <w:p w14:paraId="1987816A" w14:textId="5EAF7BD2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FS23/047</w:t>
            </w:r>
          </w:p>
        </w:tc>
        <w:tc>
          <w:tcPr>
            <w:tcW w:w="4048" w:type="dxa"/>
            <w:hideMark/>
          </w:tcPr>
          <w:p w14:paraId="0E072734" w14:textId="77777777" w:rsidR="00C7325B" w:rsidRDefault="00C7325B" w:rsidP="00C7325B">
            <w:pPr>
              <w:ind w:firstLine="0"/>
            </w:pPr>
            <w:r>
              <w:rPr>
                <w:rFonts w:eastAsia="Arial"/>
                <w:b/>
              </w:rPr>
              <w:t xml:space="preserve">Minutes of the previous meeting </w:t>
            </w:r>
          </w:p>
          <w:p w14:paraId="1984AA3B" w14:textId="45474979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 xml:space="preserve">To receive the minutes of the previous Gainsborough Town Council meeting(s) and </w:t>
            </w:r>
            <w:r w:rsidRPr="006139F5">
              <w:rPr>
                <w:b/>
                <w:bCs/>
                <w:color w:val="auto"/>
              </w:rPr>
              <w:t>resolve</w:t>
            </w:r>
            <w:r w:rsidRPr="008873B2">
              <w:rPr>
                <w:color w:val="auto"/>
              </w:rPr>
              <w:t xml:space="preserve"> to sign these as a true record of the meeting(s). </w:t>
            </w:r>
          </w:p>
          <w:p w14:paraId="65D8F381" w14:textId="768206EB" w:rsidR="00C7325B" w:rsidRPr="008873B2" w:rsidRDefault="00C7325B" w:rsidP="00C7325B">
            <w:pPr>
              <w:tabs>
                <w:tab w:val="left" w:pos="4414"/>
                <w:tab w:val="left" w:pos="4905"/>
              </w:tabs>
              <w:spacing w:after="160"/>
              <w:ind w:left="41" w:firstLine="0"/>
              <w:jc w:val="both"/>
              <w:rPr>
                <w:b/>
                <w:bCs/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Paper A </w:t>
            </w:r>
            <w:r w:rsidRPr="008873B2">
              <w:rPr>
                <w:color w:val="auto"/>
              </w:rPr>
              <w:t xml:space="preserve">Finance and Strategy Committee </w:t>
            </w:r>
            <w:r>
              <w:rPr>
                <w:color w:val="auto"/>
              </w:rPr>
              <w:t>27 July</w:t>
            </w:r>
            <w:r w:rsidRPr="008873B2">
              <w:rPr>
                <w:bCs/>
                <w:color w:val="auto"/>
              </w:rPr>
              <w:t xml:space="preserve"> 2022</w:t>
            </w:r>
          </w:p>
        </w:tc>
        <w:tc>
          <w:tcPr>
            <w:tcW w:w="4678" w:type="dxa"/>
          </w:tcPr>
          <w:p w14:paraId="1DD606E2" w14:textId="39BDFA6F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 xml:space="preserve">The Committee </w:t>
            </w:r>
            <w:r w:rsidRPr="008873B2">
              <w:rPr>
                <w:b/>
                <w:bCs/>
                <w:color w:val="auto"/>
              </w:rPr>
              <w:t xml:space="preserve">resolved </w:t>
            </w:r>
            <w:r w:rsidRPr="008873B2">
              <w:rPr>
                <w:color w:val="auto"/>
              </w:rPr>
              <w:t xml:space="preserve">to </w:t>
            </w:r>
            <w:r>
              <w:rPr>
                <w:color w:val="auto"/>
              </w:rPr>
              <w:t>defer util the next meeting due to only one Member of the Committee being present at the last meeting.</w:t>
            </w:r>
          </w:p>
        </w:tc>
        <w:tc>
          <w:tcPr>
            <w:tcW w:w="2547" w:type="dxa"/>
          </w:tcPr>
          <w:p w14:paraId="7721D7EB" w14:textId="5E3BA176" w:rsidR="00C7325B" w:rsidRPr="008873B2" w:rsidRDefault="00C7325B" w:rsidP="00C7325B">
            <w:pPr>
              <w:ind w:firstLine="0"/>
              <w:rPr>
                <w:b/>
                <w:bCs/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DC </w:t>
            </w:r>
            <w:r w:rsidRPr="008873B2">
              <w:rPr>
                <w:color w:val="auto"/>
              </w:rPr>
              <w:t xml:space="preserve">to </w:t>
            </w:r>
            <w:r>
              <w:rPr>
                <w:color w:val="auto"/>
              </w:rPr>
              <w:t>include on next agenda</w:t>
            </w:r>
            <w:r w:rsidRPr="008873B2">
              <w:rPr>
                <w:color w:val="auto"/>
              </w:rPr>
              <w:t>.</w:t>
            </w:r>
            <w:r w:rsidRPr="008873B2">
              <w:rPr>
                <w:b/>
                <w:bCs/>
                <w:color w:val="auto"/>
              </w:rPr>
              <w:t xml:space="preserve"> </w:t>
            </w:r>
          </w:p>
          <w:p w14:paraId="641CCD0A" w14:textId="0D89B643" w:rsidR="00C7325B" w:rsidRPr="008873B2" w:rsidRDefault="00C7325B" w:rsidP="00C7325B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  <w:hideMark/>
          </w:tcPr>
          <w:p w14:paraId="4F029565" w14:textId="506C8570" w:rsidR="00C7325B" w:rsidRPr="008873B2" w:rsidRDefault="00C7325B" w:rsidP="00C7325B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 xml:space="preserve">Local Government Act 1972, Sch 12, p41 (1).  </w:t>
            </w:r>
          </w:p>
        </w:tc>
      </w:tr>
      <w:tr w:rsidR="00C7325B" w:rsidRPr="00BF6D4E" w14:paraId="4E27B0E2" w14:textId="77777777" w:rsidTr="00670A2B">
        <w:trPr>
          <w:trHeight w:val="274"/>
        </w:trPr>
        <w:tc>
          <w:tcPr>
            <w:tcW w:w="1764" w:type="dxa"/>
          </w:tcPr>
          <w:p w14:paraId="3C4F1629" w14:textId="3B49C581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FS23/048</w:t>
            </w:r>
          </w:p>
        </w:tc>
        <w:tc>
          <w:tcPr>
            <w:tcW w:w="4048" w:type="dxa"/>
          </w:tcPr>
          <w:p w14:paraId="34C0EAEC" w14:textId="77777777" w:rsidR="00C7325B" w:rsidRDefault="00C7325B" w:rsidP="00C7325B">
            <w:pPr>
              <w:ind w:firstLine="0"/>
            </w:pPr>
            <w:r>
              <w:rPr>
                <w:rFonts w:eastAsia="Arial"/>
                <w:b/>
              </w:rPr>
              <w:t xml:space="preserve">Financial reports </w:t>
            </w:r>
          </w:p>
          <w:p w14:paraId="6801202C" w14:textId="77777777" w:rsidR="00C7325B" w:rsidRDefault="00C7325B" w:rsidP="00C7325B">
            <w:pPr>
              <w:ind w:left="1" w:firstLine="0"/>
            </w:pPr>
            <w:r>
              <w:rPr>
                <w:rFonts w:eastAsia="Arial"/>
              </w:rPr>
              <w:t xml:space="preserve">To receive and </w:t>
            </w:r>
            <w:r>
              <w:rPr>
                <w:rFonts w:eastAsia="Arial"/>
                <w:b/>
              </w:rPr>
              <w:t>consider for approval</w:t>
            </w:r>
            <w:r>
              <w:rPr>
                <w:rFonts w:eastAsia="Arial"/>
              </w:rPr>
              <w:t xml:space="preserve"> the following financial reports: </w:t>
            </w:r>
          </w:p>
          <w:p w14:paraId="5EA63F42" w14:textId="4BDEDE84" w:rsidR="00C7325B" w:rsidRPr="006139F5" w:rsidRDefault="00C7325B" w:rsidP="00C7325B">
            <w:pPr>
              <w:spacing w:line="240" w:lineRule="auto"/>
              <w:ind w:firstLine="0"/>
              <w:rPr>
                <w:color w:val="auto"/>
              </w:rPr>
            </w:pPr>
            <w:r w:rsidRPr="006139F5">
              <w:rPr>
                <w:b/>
                <w:bCs/>
                <w:color w:val="auto"/>
              </w:rPr>
              <w:t xml:space="preserve">Paper B </w:t>
            </w:r>
            <w:r w:rsidRPr="006139F5">
              <w:rPr>
                <w:color w:val="auto"/>
              </w:rPr>
              <w:t xml:space="preserve">Unpaid Expenditure Transactions for </w:t>
            </w:r>
            <w:r w:rsidRPr="000B63DE">
              <w:rPr>
                <w:color w:val="auto"/>
              </w:rPr>
              <w:t>1</w:t>
            </w:r>
            <w:r>
              <w:rPr>
                <w:color w:val="auto"/>
              </w:rPr>
              <w:t>1 August</w:t>
            </w:r>
            <w:r w:rsidRPr="000B63DE">
              <w:rPr>
                <w:color w:val="auto"/>
              </w:rPr>
              <w:t xml:space="preserve"> 2022</w:t>
            </w:r>
          </w:p>
          <w:p w14:paraId="2AD59D5F" w14:textId="343D562B" w:rsidR="00C7325B" w:rsidRPr="006139F5" w:rsidRDefault="00C7325B" w:rsidP="00C7325B">
            <w:pPr>
              <w:spacing w:line="240" w:lineRule="auto"/>
              <w:ind w:firstLine="0"/>
              <w:rPr>
                <w:color w:val="auto"/>
              </w:rPr>
            </w:pPr>
            <w:r w:rsidRPr="006139F5">
              <w:rPr>
                <w:b/>
                <w:bCs/>
                <w:color w:val="auto"/>
              </w:rPr>
              <w:t xml:space="preserve">Paper C </w:t>
            </w:r>
            <w:r w:rsidRPr="006139F5">
              <w:rPr>
                <w:color w:val="auto"/>
              </w:rPr>
              <w:t xml:space="preserve">Cashbook Summary (including due and unpaid transactions) for </w:t>
            </w:r>
            <w:r w:rsidRPr="000B63DE">
              <w:rPr>
                <w:color w:val="auto"/>
              </w:rPr>
              <w:t>1</w:t>
            </w:r>
            <w:r>
              <w:rPr>
                <w:color w:val="auto"/>
              </w:rPr>
              <w:t>1 August</w:t>
            </w:r>
            <w:r w:rsidRPr="000B63DE">
              <w:rPr>
                <w:color w:val="auto"/>
              </w:rPr>
              <w:t xml:space="preserve"> 2022</w:t>
            </w:r>
          </w:p>
          <w:p w14:paraId="4111EA9A" w14:textId="58DAC1A1" w:rsidR="00C7325B" w:rsidRPr="006139F5" w:rsidRDefault="00C7325B" w:rsidP="00C7325B">
            <w:pPr>
              <w:spacing w:after="160"/>
              <w:ind w:firstLine="0"/>
              <w:rPr>
                <w:color w:val="auto"/>
              </w:rPr>
            </w:pPr>
            <w:r w:rsidRPr="006139F5">
              <w:rPr>
                <w:b/>
                <w:bCs/>
                <w:color w:val="auto"/>
              </w:rPr>
              <w:t>Paper D</w:t>
            </w:r>
            <w:r w:rsidRPr="006139F5">
              <w:rPr>
                <w:color w:val="auto"/>
              </w:rPr>
              <w:t xml:space="preserve"> Budget Comparison Report (including due and unpaid transactions) for </w:t>
            </w:r>
            <w:r w:rsidRPr="000B63DE">
              <w:rPr>
                <w:color w:val="auto"/>
              </w:rPr>
              <w:t>1</w:t>
            </w:r>
            <w:r>
              <w:rPr>
                <w:color w:val="auto"/>
              </w:rPr>
              <w:t>1 August</w:t>
            </w:r>
            <w:r w:rsidRPr="000B63DE">
              <w:rPr>
                <w:color w:val="auto"/>
              </w:rPr>
              <w:t xml:space="preserve"> 2022</w:t>
            </w:r>
          </w:p>
        </w:tc>
        <w:tc>
          <w:tcPr>
            <w:tcW w:w="4678" w:type="dxa"/>
          </w:tcPr>
          <w:p w14:paraId="68457DEC" w14:textId="4C64DF28" w:rsidR="00C7325B" w:rsidRPr="006139F5" w:rsidRDefault="00C7325B" w:rsidP="00C7325B">
            <w:pPr>
              <w:ind w:firstLine="0"/>
              <w:rPr>
                <w:color w:val="auto"/>
              </w:rPr>
            </w:pPr>
            <w:r w:rsidRPr="006139F5">
              <w:rPr>
                <w:color w:val="auto"/>
              </w:rPr>
              <w:t xml:space="preserve">The Committee </w:t>
            </w:r>
            <w:r w:rsidRPr="006139F5">
              <w:rPr>
                <w:b/>
                <w:bCs/>
                <w:color w:val="auto"/>
              </w:rPr>
              <w:t xml:space="preserve">resolved </w:t>
            </w:r>
            <w:r w:rsidRPr="006139F5">
              <w:rPr>
                <w:color w:val="auto"/>
              </w:rPr>
              <w:t xml:space="preserve">to note and approve the following reports: </w:t>
            </w:r>
          </w:p>
          <w:p w14:paraId="54D1E124" w14:textId="77777777" w:rsidR="00C7325B" w:rsidRPr="006139F5" w:rsidRDefault="00C7325B" w:rsidP="00C7325B">
            <w:pPr>
              <w:ind w:firstLine="0"/>
              <w:rPr>
                <w:color w:val="auto"/>
              </w:rPr>
            </w:pPr>
          </w:p>
          <w:p w14:paraId="4CFCC6A3" w14:textId="692B58D6" w:rsidR="00C7325B" w:rsidRPr="006139F5" w:rsidRDefault="00C7325B" w:rsidP="00C7325B">
            <w:pPr>
              <w:pStyle w:val="ListParagraph"/>
              <w:numPr>
                <w:ilvl w:val="0"/>
                <w:numId w:val="3"/>
              </w:numPr>
              <w:spacing w:after="0"/>
              <w:ind w:left="388" w:hanging="283"/>
              <w:rPr>
                <w:rFonts w:ascii="Arial" w:hAnsi="Arial" w:cs="Arial"/>
                <w:sz w:val="24"/>
                <w:szCs w:val="24"/>
              </w:rPr>
            </w:pPr>
            <w:r w:rsidRPr="006139F5">
              <w:rPr>
                <w:rFonts w:ascii="Arial" w:hAnsi="Arial" w:cs="Arial"/>
                <w:sz w:val="24"/>
                <w:szCs w:val="24"/>
              </w:rPr>
              <w:t xml:space="preserve">Unpaid Expenditure Transactions for </w:t>
            </w:r>
            <w:r w:rsidRPr="000B63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 August</w:t>
            </w:r>
            <w:r w:rsidRPr="000B63DE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185D3761" w14:textId="3D51D3A2" w:rsidR="00C7325B" w:rsidRPr="006139F5" w:rsidRDefault="00C7325B" w:rsidP="00C7325B">
            <w:pPr>
              <w:pStyle w:val="ListParagraph"/>
              <w:numPr>
                <w:ilvl w:val="0"/>
                <w:numId w:val="3"/>
              </w:numPr>
              <w:spacing w:after="0"/>
              <w:ind w:left="388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9F5">
              <w:rPr>
                <w:rFonts w:ascii="Arial" w:hAnsi="Arial" w:cs="Arial"/>
                <w:sz w:val="24"/>
                <w:szCs w:val="24"/>
              </w:rPr>
              <w:t xml:space="preserve">Cashbook Summary (including due and unpaid transactions) for </w:t>
            </w:r>
            <w:r w:rsidRPr="000B63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 August</w:t>
            </w:r>
            <w:r w:rsidRPr="000B63DE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  <w:p w14:paraId="6761E943" w14:textId="4C4C0A13" w:rsidR="00C7325B" w:rsidRPr="006139F5" w:rsidRDefault="00C7325B" w:rsidP="00C7325B">
            <w:pPr>
              <w:pStyle w:val="ListParagraph"/>
              <w:numPr>
                <w:ilvl w:val="0"/>
                <w:numId w:val="4"/>
              </w:numPr>
              <w:ind w:left="388" w:hanging="28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39F5">
              <w:rPr>
                <w:rFonts w:ascii="Arial" w:hAnsi="Arial" w:cs="Arial"/>
                <w:sz w:val="24"/>
                <w:szCs w:val="24"/>
              </w:rPr>
              <w:t xml:space="preserve">Budget Comparison Report (including due and unpaid transactions) for </w:t>
            </w:r>
            <w:r w:rsidRPr="000B63D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 August</w:t>
            </w:r>
            <w:r w:rsidRPr="000B63DE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2547" w:type="dxa"/>
          </w:tcPr>
          <w:p w14:paraId="323EAEF2" w14:textId="4C2413AB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DC </w:t>
            </w:r>
            <w:r w:rsidRPr="008873B2">
              <w:rPr>
                <w:color w:val="auto"/>
              </w:rPr>
              <w:t>to make bank transfer payments once signed off by signatories.</w:t>
            </w:r>
          </w:p>
        </w:tc>
        <w:tc>
          <w:tcPr>
            <w:tcW w:w="2488" w:type="dxa"/>
          </w:tcPr>
          <w:p w14:paraId="29CA3A34" w14:textId="5C950E57" w:rsidR="00C7325B" w:rsidRPr="008873B2" w:rsidRDefault="00C7325B" w:rsidP="00C7325B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>Joint Panel on Accountability and Governance Practitioners Guide 2021.</w:t>
            </w:r>
          </w:p>
        </w:tc>
      </w:tr>
      <w:tr w:rsidR="00C7325B" w:rsidRPr="00BF6D4E" w14:paraId="5726A9AA" w14:textId="77777777" w:rsidTr="00670A2B">
        <w:trPr>
          <w:trHeight w:val="799"/>
        </w:trPr>
        <w:tc>
          <w:tcPr>
            <w:tcW w:w="1764" w:type="dxa"/>
          </w:tcPr>
          <w:p w14:paraId="58804829" w14:textId="37C1D3D4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FS23/049</w:t>
            </w:r>
          </w:p>
        </w:tc>
        <w:tc>
          <w:tcPr>
            <w:tcW w:w="4048" w:type="dxa"/>
          </w:tcPr>
          <w:p w14:paraId="27F68C65" w14:textId="77777777" w:rsidR="00C7325B" w:rsidRDefault="00C7325B" w:rsidP="00C7325B">
            <w:pPr>
              <w:ind w:firstLine="0"/>
            </w:pPr>
            <w:r>
              <w:rPr>
                <w:rFonts w:eastAsia="Arial"/>
                <w:b/>
              </w:rPr>
              <w:t xml:space="preserve">Monthly bank reconciliation </w:t>
            </w:r>
          </w:p>
          <w:p w14:paraId="6F921700" w14:textId="0A908844" w:rsidR="00C7325B" w:rsidRPr="008873B2" w:rsidRDefault="00C7325B" w:rsidP="00C7325B">
            <w:pPr>
              <w:ind w:hanging="31"/>
              <w:rPr>
                <w:color w:val="auto"/>
              </w:rPr>
            </w:pPr>
            <w:r>
              <w:rPr>
                <w:rFonts w:eastAsia="Arial"/>
              </w:rPr>
              <w:t xml:space="preserve">To approve and </w:t>
            </w:r>
            <w:r>
              <w:rPr>
                <w:rFonts w:eastAsia="Arial"/>
                <w:b/>
              </w:rPr>
              <w:t>resolve</w:t>
            </w:r>
            <w:r>
              <w:rPr>
                <w:rFonts w:eastAsia="Arial"/>
              </w:rPr>
              <w:t xml:space="preserve"> to </w:t>
            </w:r>
            <w:r w:rsidRPr="008873B2">
              <w:rPr>
                <w:color w:val="auto"/>
              </w:rPr>
              <w:t>sign the monthly bank reconciliations for 3</w:t>
            </w:r>
            <w:r>
              <w:rPr>
                <w:color w:val="auto"/>
              </w:rPr>
              <w:t>1</w:t>
            </w:r>
            <w:r w:rsidRPr="008873B2">
              <w:rPr>
                <w:color w:val="auto"/>
              </w:rPr>
              <w:t xml:space="preserve"> </w:t>
            </w:r>
            <w:r>
              <w:rPr>
                <w:color w:val="auto"/>
              </w:rPr>
              <w:t>July</w:t>
            </w:r>
            <w:r w:rsidRPr="008873B2">
              <w:rPr>
                <w:color w:val="auto"/>
              </w:rPr>
              <w:t xml:space="preserve"> 2022 as per the paragraph 2.2 in Financial Regulations.</w:t>
            </w:r>
          </w:p>
          <w:p w14:paraId="6A5D7A83" w14:textId="38063D9F" w:rsidR="00C7325B" w:rsidRPr="008873B2" w:rsidRDefault="00C7325B" w:rsidP="00C7325B">
            <w:pPr>
              <w:spacing w:after="160"/>
              <w:ind w:left="41" w:firstLine="0"/>
              <w:rPr>
                <w:color w:val="auto"/>
              </w:rPr>
            </w:pPr>
            <w:r w:rsidRPr="008873B2">
              <w:rPr>
                <w:b/>
                <w:bCs/>
                <w:color w:val="auto"/>
              </w:rPr>
              <w:t>Paper E</w:t>
            </w:r>
          </w:p>
        </w:tc>
        <w:tc>
          <w:tcPr>
            <w:tcW w:w="4678" w:type="dxa"/>
          </w:tcPr>
          <w:p w14:paraId="38E6BE42" w14:textId="48B9A0A6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 xml:space="preserve">The Committee </w:t>
            </w:r>
            <w:r w:rsidRPr="008873B2">
              <w:rPr>
                <w:b/>
                <w:bCs/>
                <w:color w:val="auto"/>
              </w:rPr>
              <w:t>resolved</w:t>
            </w:r>
            <w:r w:rsidRPr="008873B2">
              <w:rPr>
                <w:color w:val="auto"/>
              </w:rPr>
              <w:t xml:space="preserve"> to approve and sign the monthly bank reconciliation</w:t>
            </w:r>
            <w:r w:rsidR="0080023E">
              <w:rPr>
                <w:color w:val="auto"/>
              </w:rPr>
              <w:t xml:space="preserve"> for 31 July 2022</w:t>
            </w:r>
            <w:r w:rsidRPr="008873B2">
              <w:rPr>
                <w:color w:val="auto"/>
              </w:rPr>
              <w:t>.</w:t>
            </w:r>
          </w:p>
          <w:p w14:paraId="14FFA40E" w14:textId="071DABEB" w:rsidR="00C7325B" w:rsidRPr="008873B2" w:rsidRDefault="00C7325B" w:rsidP="00C7325B">
            <w:pPr>
              <w:ind w:firstLine="0"/>
              <w:rPr>
                <w:color w:val="auto"/>
              </w:rPr>
            </w:pPr>
          </w:p>
        </w:tc>
        <w:tc>
          <w:tcPr>
            <w:tcW w:w="2547" w:type="dxa"/>
          </w:tcPr>
          <w:p w14:paraId="7D8FE75A" w14:textId="6A79905D" w:rsidR="00C7325B" w:rsidRPr="008873B2" w:rsidRDefault="00C7325B" w:rsidP="00C7325B">
            <w:pPr>
              <w:ind w:firstLine="0"/>
              <w:rPr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RFO </w:t>
            </w:r>
            <w:r w:rsidRPr="008873B2">
              <w:rPr>
                <w:color w:val="auto"/>
              </w:rPr>
              <w:t>to file.</w:t>
            </w:r>
          </w:p>
        </w:tc>
        <w:tc>
          <w:tcPr>
            <w:tcW w:w="2488" w:type="dxa"/>
          </w:tcPr>
          <w:p w14:paraId="1F31DE37" w14:textId="7944DFB4" w:rsidR="00C7325B" w:rsidRPr="008873B2" w:rsidRDefault="00C7325B" w:rsidP="00C7325B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>Joint Panel on Accountability and Governance Practitioners Guide 2021.</w:t>
            </w:r>
          </w:p>
        </w:tc>
      </w:tr>
      <w:tr w:rsidR="0063527C" w:rsidRPr="00154F21" w14:paraId="31B54972" w14:textId="77777777" w:rsidTr="00576AF2">
        <w:trPr>
          <w:trHeight w:val="469"/>
        </w:trPr>
        <w:tc>
          <w:tcPr>
            <w:tcW w:w="1764" w:type="dxa"/>
          </w:tcPr>
          <w:p w14:paraId="23C1B60B" w14:textId="63181EE8" w:rsidR="0063527C" w:rsidRPr="008873B2" w:rsidRDefault="0063527C" w:rsidP="0063527C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lastRenderedPageBreak/>
              <w:t>FS23/050</w:t>
            </w:r>
          </w:p>
        </w:tc>
        <w:tc>
          <w:tcPr>
            <w:tcW w:w="4048" w:type="dxa"/>
          </w:tcPr>
          <w:p w14:paraId="4E74A468" w14:textId="11D38B6B" w:rsidR="0063527C" w:rsidRPr="0063527C" w:rsidRDefault="0063527C" w:rsidP="0063527C">
            <w:pPr>
              <w:ind w:firstLine="0"/>
              <w:rPr>
                <w:b/>
                <w:bCs/>
                <w:color w:val="auto"/>
              </w:rPr>
            </w:pPr>
            <w:r w:rsidRPr="0063527C">
              <w:rPr>
                <w:b/>
                <w:bCs/>
              </w:rPr>
              <w:t>2022/23 Internal audit</w:t>
            </w:r>
          </w:p>
          <w:p w14:paraId="65C14680" w14:textId="2C9E42C7" w:rsidR="0063527C" w:rsidRPr="00DB078E" w:rsidRDefault="0063527C" w:rsidP="0063527C">
            <w:pPr>
              <w:ind w:firstLine="0"/>
              <w:rPr>
                <w:bCs/>
                <w:color w:val="auto"/>
              </w:rPr>
            </w:pPr>
            <w:r w:rsidRPr="00DB078E">
              <w:rPr>
                <w:bCs/>
                <w:color w:val="auto"/>
              </w:rPr>
              <w:t xml:space="preserve">To </w:t>
            </w:r>
            <w:r w:rsidRPr="00DB078E">
              <w:t>consider arrangements for 2022/23 internal audit, and consider quotations received.</w:t>
            </w:r>
          </w:p>
          <w:p w14:paraId="5971815C" w14:textId="42BA8819" w:rsidR="0063527C" w:rsidRPr="008873B2" w:rsidRDefault="0063527C" w:rsidP="0063527C">
            <w:pPr>
              <w:pStyle w:val="Default"/>
              <w:spacing w:after="160"/>
              <w:rPr>
                <w:color w:val="auto"/>
              </w:rPr>
            </w:pPr>
            <w:r w:rsidRPr="00DB078E">
              <w:rPr>
                <w:b/>
                <w:color w:val="auto"/>
              </w:rPr>
              <w:t>Paper F</w:t>
            </w:r>
          </w:p>
        </w:tc>
        <w:tc>
          <w:tcPr>
            <w:tcW w:w="4678" w:type="dxa"/>
          </w:tcPr>
          <w:p w14:paraId="1879D9B3" w14:textId="19219293" w:rsidR="0063527C" w:rsidRDefault="0063527C" w:rsidP="0063527C">
            <w:pPr>
              <w:spacing w:after="160"/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 xml:space="preserve">The Committee </w:t>
            </w:r>
            <w:r w:rsidRPr="008873B2">
              <w:rPr>
                <w:b/>
                <w:bCs/>
                <w:color w:val="auto"/>
              </w:rPr>
              <w:t>resolved</w:t>
            </w:r>
            <w:r w:rsidRPr="008873B2">
              <w:rPr>
                <w:color w:val="auto"/>
              </w:rPr>
              <w:t xml:space="preserve"> to</w:t>
            </w:r>
            <w:r>
              <w:rPr>
                <w:color w:val="auto"/>
              </w:rPr>
              <w:t xml:space="preserve"> refer the item to Full Counci</w:t>
            </w:r>
            <w:r w:rsidR="008203E1">
              <w:rPr>
                <w:color w:val="auto"/>
              </w:rPr>
              <w:t xml:space="preserve">l for decision </w:t>
            </w:r>
            <w:r>
              <w:rPr>
                <w:color w:val="auto"/>
              </w:rPr>
              <w:t>once further clarification on costs have been received from LALC</w:t>
            </w:r>
            <w:r w:rsidR="008203E1">
              <w:rPr>
                <w:color w:val="auto"/>
              </w:rPr>
              <w:t>.</w:t>
            </w:r>
          </w:p>
          <w:p w14:paraId="3A143DC4" w14:textId="13A203BE" w:rsidR="0063527C" w:rsidRPr="008873B2" w:rsidRDefault="0063527C" w:rsidP="0063527C">
            <w:pPr>
              <w:spacing w:after="160"/>
              <w:ind w:firstLine="0"/>
              <w:rPr>
                <w:color w:val="auto"/>
              </w:rPr>
            </w:pPr>
            <w:r>
              <w:rPr>
                <w:color w:val="auto"/>
              </w:rPr>
              <w:t>Councillor Key voted against the resolution.</w:t>
            </w:r>
          </w:p>
        </w:tc>
        <w:tc>
          <w:tcPr>
            <w:tcW w:w="2547" w:type="dxa"/>
          </w:tcPr>
          <w:p w14:paraId="3DCAD59A" w14:textId="569AB5AC" w:rsidR="0063527C" w:rsidRPr="008873B2" w:rsidRDefault="0063527C" w:rsidP="0063527C">
            <w:pPr>
              <w:ind w:firstLine="0"/>
              <w:rPr>
                <w:b/>
                <w:bCs/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DC </w:t>
            </w:r>
            <w:r w:rsidRPr="008873B2">
              <w:rPr>
                <w:color w:val="auto"/>
              </w:rPr>
              <w:t xml:space="preserve">to </w:t>
            </w:r>
            <w:r>
              <w:rPr>
                <w:color w:val="auto"/>
              </w:rPr>
              <w:t>include on next Full Council agenda</w:t>
            </w:r>
            <w:r w:rsidRPr="008873B2">
              <w:rPr>
                <w:color w:val="auto"/>
              </w:rPr>
              <w:t>.</w:t>
            </w:r>
            <w:r w:rsidRPr="008873B2">
              <w:rPr>
                <w:b/>
                <w:bCs/>
                <w:color w:val="auto"/>
              </w:rPr>
              <w:t xml:space="preserve"> </w:t>
            </w:r>
          </w:p>
          <w:p w14:paraId="0F224FDA" w14:textId="039EF399" w:rsidR="0063527C" w:rsidRPr="008873B2" w:rsidRDefault="0063527C" w:rsidP="0063527C">
            <w:pPr>
              <w:spacing w:after="160"/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727C9D8E" w14:textId="28C75F47" w:rsidR="0063527C" w:rsidRPr="008873B2" w:rsidRDefault="0063527C" w:rsidP="0063527C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63527C" w:rsidRPr="00154F21" w14:paraId="68292643" w14:textId="77777777" w:rsidTr="00670A2B">
        <w:trPr>
          <w:trHeight w:val="452"/>
        </w:trPr>
        <w:tc>
          <w:tcPr>
            <w:tcW w:w="1764" w:type="dxa"/>
          </w:tcPr>
          <w:p w14:paraId="45EF3196" w14:textId="0D6B4DF8" w:rsidR="0063527C" w:rsidRPr="008873B2" w:rsidRDefault="0063527C" w:rsidP="0063527C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FS23/051</w:t>
            </w:r>
          </w:p>
        </w:tc>
        <w:tc>
          <w:tcPr>
            <w:tcW w:w="4048" w:type="dxa"/>
          </w:tcPr>
          <w:p w14:paraId="01F45EC7" w14:textId="32C78DF8" w:rsidR="0063527C" w:rsidRPr="0063527C" w:rsidRDefault="0063527C" w:rsidP="0063527C">
            <w:pPr>
              <w:ind w:firstLine="0"/>
              <w:rPr>
                <w:b/>
                <w:color w:val="auto"/>
              </w:rPr>
            </w:pPr>
            <w:r w:rsidRPr="0063527C">
              <w:rPr>
                <w:b/>
                <w:color w:val="auto"/>
              </w:rPr>
              <w:t>Insurance Valuations</w:t>
            </w:r>
          </w:p>
          <w:p w14:paraId="0903FAA1" w14:textId="34858963" w:rsidR="0063527C" w:rsidRPr="002C2482" w:rsidRDefault="0063527C" w:rsidP="0063527C">
            <w:pPr>
              <w:ind w:firstLine="0"/>
              <w:rPr>
                <w:bCs/>
                <w:color w:val="auto"/>
              </w:rPr>
            </w:pPr>
            <w:r w:rsidRPr="002C2482">
              <w:rPr>
                <w:bCs/>
                <w:color w:val="auto"/>
              </w:rPr>
              <w:t>To</w:t>
            </w:r>
            <w:r>
              <w:rPr>
                <w:bCs/>
                <w:color w:val="auto"/>
              </w:rPr>
              <w:t xml:space="preserve"> review the report for the building reinstatement costs for insurance purposes for Richmond House and outbuildings, Marshalls, General Cemetery Chapel, </w:t>
            </w:r>
            <w:proofErr w:type="spellStart"/>
            <w:r>
              <w:rPr>
                <w:bCs/>
                <w:color w:val="auto"/>
              </w:rPr>
              <w:t>Levellings</w:t>
            </w:r>
            <w:proofErr w:type="spellEnd"/>
            <w:r>
              <w:rPr>
                <w:bCs/>
                <w:color w:val="auto"/>
              </w:rPr>
              <w:t xml:space="preserve"> and Roses</w:t>
            </w:r>
          </w:p>
          <w:p w14:paraId="044E2A1A" w14:textId="78B2BA44" w:rsidR="0063527C" w:rsidRPr="008873B2" w:rsidRDefault="0063527C" w:rsidP="0063527C">
            <w:pPr>
              <w:spacing w:after="160" w:line="240" w:lineRule="auto"/>
              <w:ind w:left="1" w:firstLine="0"/>
              <w:rPr>
                <w:bCs/>
                <w:color w:val="auto"/>
              </w:rPr>
            </w:pPr>
            <w:r w:rsidRPr="002C2482">
              <w:rPr>
                <w:b/>
                <w:color w:val="auto"/>
              </w:rPr>
              <w:t xml:space="preserve">Paper </w:t>
            </w:r>
            <w:r>
              <w:rPr>
                <w:b/>
                <w:color w:val="auto"/>
              </w:rPr>
              <w:t>G</w:t>
            </w:r>
          </w:p>
        </w:tc>
        <w:tc>
          <w:tcPr>
            <w:tcW w:w="4678" w:type="dxa"/>
          </w:tcPr>
          <w:p w14:paraId="45B1DC6B" w14:textId="6E77726B" w:rsidR="0063527C" w:rsidRPr="008873B2" w:rsidRDefault="0063527C" w:rsidP="0063527C">
            <w:pPr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 xml:space="preserve">The Committee </w:t>
            </w:r>
            <w:r w:rsidRPr="008873B2">
              <w:rPr>
                <w:b/>
                <w:bCs/>
                <w:color w:val="auto"/>
              </w:rPr>
              <w:t>resolved</w:t>
            </w:r>
            <w:r w:rsidRPr="008873B2">
              <w:rPr>
                <w:color w:val="auto"/>
              </w:rPr>
              <w:t xml:space="preserve"> to</w:t>
            </w:r>
            <w:r w:rsidR="008203E1">
              <w:rPr>
                <w:color w:val="auto"/>
              </w:rPr>
              <w:t xml:space="preserve"> note the report for the </w:t>
            </w:r>
            <w:r w:rsidR="008203E1">
              <w:rPr>
                <w:bCs/>
                <w:color w:val="auto"/>
              </w:rPr>
              <w:t>building reinstatement costs for insurance purposes and amend insurance values with Zurich accordingly.</w:t>
            </w:r>
          </w:p>
        </w:tc>
        <w:tc>
          <w:tcPr>
            <w:tcW w:w="2547" w:type="dxa"/>
          </w:tcPr>
          <w:p w14:paraId="14FAF98B" w14:textId="63A66C77" w:rsidR="0063527C" w:rsidRPr="008873B2" w:rsidRDefault="0063527C" w:rsidP="0063527C">
            <w:pPr>
              <w:ind w:firstLine="0"/>
              <w:rPr>
                <w:b/>
                <w:bCs/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DC </w:t>
            </w:r>
            <w:r w:rsidRPr="008873B2">
              <w:rPr>
                <w:color w:val="auto"/>
              </w:rPr>
              <w:t xml:space="preserve">to </w:t>
            </w:r>
            <w:r>
              <w:rPr>
                <w:color w:val="auto"/>
              </w:rPr>
              <w:t>contact Zurich with updated building valuations</w:t>
            </w:r>
            <w:r w:rsidRPr="008873B2">
              <w:rPr>
                <w:b/>
                <w:bCs/>
                <w:color w:val="auto"/>
              </w:rPr>
              <w:t xml:space="preserve"> </w:t>
            </w:r>
          </w:p>
          <w:p w14:paraId="5361DED2" w14:textId="53393E9E" w:rsidR="0063527C" w:rsidRPr="008873B2" w:rsidRDefault="0063527C" w:rsidP="0063527C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6CADF1FB" w14:textId="77777777" w:rsidR="0063527C" w:rsidRPr="008873B2" w:rsidRDefault="0063527C" w:rsidP="0063527C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63527C" w:rsidRPr="00154F21" w14:paraId="4242536B" w14:textId="77777777" w:rsidTr="00670A2B">
        <w:trPr>
          <w:trHeight w:val="452"/>
        </w:trPr>
        <w:tc>
          <w:tcPr>
            <w:tcW w:w="1764" w:type="dxa"/>
          </w:tcPr>
          <w:p w14:paraId="0DADD0C1" w14:textId="16B935A1" w:rsidR="0063527C" w:rsidRPr="008873B2" w:rsidRDefault="0063527C" w:rsidP="0063527C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FS23/052</w:t>
            </w:r>
          </w:p>
        </w:tc>
        <w:tc>
          <w:tcPr>
            <w:tcW w:w="4048" w:type="dxa"/>
          </w:tcPr>
          <w:p w14:paraId="26B04EB8" w14:textId="54C8C049" w:rsidR="0063527C" w:rsidRPr="0063527C" w:rsidRDefault="0063527C" w:rsidP="0063527C">
            <w:pPr>
              <w:spacing w:line="240" w:lineRule="auto"/>
              <w:ind w:left="1" w:firstLine="0"/>
              <w:rPr>
                <w:b/>
                <w:color w:val="auto"/>
              </w:rPr>
            </w:pPr>
            <w:r w:rsidRPr="0063527C">
              <w:rPr>
                <w:b/>
                <w:color w:val="auto"/>
              </w:rPr>
              <w:t>Civility Pledge</w:t>
            </w:r>
          </w:p>
          <w:p w14:paraId="7BA0C35A" w14:textId="7FB39035" w:rsidR="0063527C" w:rsidRDefault="0063527C" w:rsidP="0063527C">
            <w:pPr>
              <w:spacing w:line="240" w:lineRule="auto"/>
              <w:ind w:left="1" w:firstLine="0"/>
              <w:rPr>
                <w:bCs/>
                <w:color w:val="auto"/>
              </w:rPr>
            </w:pPr>
            <w:r w:rsidRPr="002C2482">
              <w:rPr>
                <w:bCs/>
                <w:color w:val="auto"/>
              </w:rPr>
              <w:t>To</w:t>
            </w:r>
            <w:r>
              <w:rPr>
                <w:bCs/>
                <w:color w:val="auto"/>
              </w:rPr>
              <w:t xml:space="preserve"> consider signing up to </w:t>
            </w:r>
            <w:r w:rsidRPr="008526AA">
              <w:rPr>
                <w:bCs/>
                <w:color w:val="auto"/>
              </w:rPr>
              <w:t>the Civility Pledge, as a commitment to civility and respect in our work, and politeness and courtesy in behaviour, speech, and in the written word.</w:t>
            </w:r>
          </w:p>
          <w:p w14:paraId="61734F40" w14:textId="0131F203" w:rsidR="0063527C" w:rsidRDefault="000406F7" w:rsidP="0063527C">
            <w:pPr>
              <w:spacing w:line="240" w:lineRule="auto"/>
              <w:ind w:left="1" w:firstLine="0"/>
              <w:rPr>
                <w:bCs/>
                <w:color w:val="auto"/>
              </w:rPr>
            </w:pPr>
            <w:hyperlink r:id="rId7" w:history="1">
              <w:r w:rsidR="0063527C" w:rsidRPr="001E0595">
                <w:rPr>
                  <w:rStyle w:val="Hyperlink"/>
                  <w:bCs/>
                </w:rPr>
                <w:t>https://www.nalc.gov.uk/our-work/civility-and-respect-project</w:t>
              </w:r>
            </w:hyperlink>
          </w:p>
          <w:p w14:paraId="602E2B9E" w14:textId="1FB43852" w:rsidR="0063527C" w:rsidRPr="008873B2" w:rsidRDefault="0063527C" w:rsidP="0063527C">
            <w:pPr>
              <w:spacing w:after="160" w:line="240" w:lineRule="auto"/>
              <w:ind w:left="1" w:firstLine="0"/>
              <w:rPr>
                <w:bCs/>
                <w:color w:val="auto"/>
              </w:rPr>
            </w:pPr>
            <w:r w:rsidRPr="002C2482">
              <w:rPr>
                <w:b/>
                <w:color w:val="auto"/>
              </w:rPr>
              <w:t xml:space="preserve">Paper </w:t>
            </w:r>
            <w:r>
              <w:rPr>
                <w:b/>
                <w:color w:val="auto"/>
              </w:rPr>
              <w:t>H</w:t>
            </w:r>
          </w:p>
        </w:tc>
        <w:tc>
          <w:tcPr>
            <w:tcW w:w="4678" w:type="dxa"/>
          </w:tcPr>
          <w:p w14:paraId="664C2C61" w14:textId="5CAADC73" w:rsidR="0063527C" w:rsidRPr="00B8370B" w:rsidRDefault="0063527C" w:rsidP="0063527C">
            <w:pPr>
              <w:spacing w:after="160"/>
              <w:ind w:firstLine="0"/>
              <w:rPr>
                <w:color w:val="auto"/>
              </w:rPr>
            </w:pPr>
            <w:r w:rsidRPr="008873B2">
              <w:rPr>
                <w:color w:val="auto"/>
              </w:rPr>
              <w:t xml:space="preserve">The Committee </w:t>
            </w:r>
            <w:r w:rsidRPr="008873B2">
              <w:rPr>
                <w:b/>
                <w:bCs/>
                <w:color w:val="auto"/>
              </w:rPr>
              <w:t>resolved</w:t>
            </w:r>
            <w:r w:rsidRPr="008873B2">
              <w:rPr>
                <w:color w:val="auto"/>
              </w:rPr>
              <w:t xml:space="preserve"> to</w:t>
            </w:r>
            <w:r w:rsidR="008203E1">
              <w:rPr>
                <w:color w:val="auto"/>
              </w:rPr>
              <w:t xml:space="preserve"> refer the item to Full Council for discussion and decision.</w:t>
            </w:r>
          </w:p>
        </w:tc>
        <w:tc>
          <w:tcPr>
            <w:tcW w:w="2547" w:type="dxa"/>
          </w:tcPr>
          <w:p w14:paraId="750BE98E" w14:textId="77777777" w:rsidR="0063527C" w:rsidRPr="008873B2" w:rsidRDefault="0063527C" w:rsidP="0063527C">
            <w:pPr>
              <w:ind w:firstLine="0"/>
              <w:rPr>
                <w:b/>
                <w:bCs/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DC </w:t>
            </w:r>
            <w:r w:rsidRPr="008873B2">
              <w:rPr>
                <w:color w:val="auto"/>
              </w:rPr>
              <w:t xml:space="preserve">to </w:t>
            </w:r>
            <w:r>
              <w:rPr>
                <w:color w:val="auto"/>
              </w:rPr>
              <w:t>include on next Full Council agenda</w:t>
            </w:r>
            <w:r w:rsidRPr="008873B2">
              <w:rPr>
                <w:color w:val="auto"/>
              </w:rPr>
              <w:t>.</w:t>
            </w:r>
            <w:r w:rsidRPr="008873B2">
              <w:rPr>
                <w:b/>
                <w:bCs/>
                <w:color w:val="auto"/>
              </w:rPr>
              <w:t xml:space="preserve"> </w:t>
            </w:r>
          </w:p>
          <w:p w14:paraId="134F793B" w14:textId="7BE0C9DD" w:rsidR="0063527C" w:rsidRPr="008873B2" w:rsidRDefault="0063527C" w:rsidP="0063527C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6AEA86CD" w14:textId="77777777" w:rsidR="0063527C" w:rsidRPr="008873B2" w:rsidRDefault="0063527C" w:rsidP="0063527C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63527C" w:rsidRPr="00154F21" w14:paraId="196082AF" w14:textId="77777777" w:rsidTr="00670A2B">
        <w:trPr>
          <w:trHeight w:val="452"/>
        </w:trPr>
        <w:tc>
          <w:tcPr>
            <w:tcW w:w="1764" w:type="dxa"/>
          </w:tcPr>
          <w:p w14:paraId="7AC6D9A9" w14:textId="0DD794C0" w:rsidR="0063527C" w:rsidRPr="008873B2" w:rsidRDefault="0063527C" w:rsidP="0063527C">
            <w:pPr>
              <w:ind w:firstLine="0"/>
              <w:rPr>
                <w:color w:val="auto"/>
              </w:rPr>
            </w:pPr>
            <w:r w:rsidRPr="002C2482">
              <w:rPr>
                <w:color w:val="auto"/>
              </w:rPr>
              <w:t>FS23/05</w:t>
            </w:r>
            <w:r>
              <w:rPr>
                <w:color w:val="auto"/>
              </w:rPr>
              <w:t>3</w:t>
            </w:r>
          </w:p>
        </w:tc>
        <w:tc>
          <w:tcPr>
            <w:tcW w:w="4048" w:type="dxa"/>
          </w:tcPr>
          <w:p w14:paraId="770C648B" w14:textId="317A13B8" w:rsidR="0063527C" w:rsidRPr="0063527C" w:rsidRDefault="0063527C" w:rsidP="0063527C">
            <w:pPr>
              <w:spacing w:line="240" w:lineRule="auto"/>
              <w:ind w:left="1" w:firstLine="0"/>
              <w:rPr>
                <w:b/>
                <w:color w:val="auto"/>
              </w:rPr>
            </w:pPr>
            <w:r w:rsidRPr="0063527C">
              <w:rPr>
                <w:b/>
                <w:color w:val="auto"/>
              </w:rPr>
              <w:t>NALC Model Dignity at Work Policy</w:t>
            </w:r>
          </w:p>
          <w:p w14:paraId="5FE1751C" w14:textId="415F1098" w:rsidR="0063527C" w:rsidRDefault="0063527C" w:rsidP="0063527C">
            <w:pPr>
              <w:spacing w:line="240" w:lineRule="auto"/>
              <w:ind w:left="1" w:firstLine="0"/>
              <w:rPr>
                <w:bCs/>
                <w:color w:val="auto"/>
              </w:rPr>
            </w:pPr>
            <w:r w:rsidRPr="008526AA">
              <w:rPr>
                <w:bCs/>
                <w:color w:val="auto"/>
              </w:rPr>
              <w:t xml:space="preserve">To consider adopting the NALC Model </w:t>
            </w:r>
            <w:r>
              <w:rPr>
                <w:bCs/>
                <w:color w:val="auto"/>
              </w:rPr>
              <w:t>Dignity at Work Policy</w:t>
            </w:r>
            <w:r w:rsidRPr="008526AA">
              <w:rPr>
                <w:bCs/>
                <w:color w:val="auto"/>
              </w:rPr>
              <w:t xml:space="preserve"> </w:t>
            </w:r>
          </w:p>
          <w:p w14:paraId="39991784" w14:textId="67568C69" w:rsidR="0063527C" w:rsidRPr="00911BAC" w:rsidRDefault="0063527C" w:rsidP="0063527C">
            <w:pPr>
              <w:spacing w:after="160" w:line="240" w:lineRule="auto"/>
              <w:ind w:left="1" w:firstLine="0"/>
              <w:rPr>
                <w:bCs/>
                <w:color w:val="auto"/>
              </w:rPr>
            </w:pPr>
            <w:r w:rsidRPr="00ED7353">
              <w:rPr>
                <w:b/>
                <w:color w:val="auto"/>
              </w:rPr>
              <w:t>Paper I</w:t>
            </w:r>
          </w:p>
        </w:tc>
        <w:tc>
          <w:tcPr>
            <w:tcW w:w="4678" w:type="dxa"/>
          </w:tcPr>
          <w:p w14:paraId="4127E4D1" w14:textId="27825682" w:rsidR="0063527C" w:rsidRPr="0063527C" w:rsidRDefault="008203E1" w:rsidP="0063527C">
            <w:pPr>
              <w:ind w:firstLine="0"/>
            </w:pPr>
            <w:r w:rsidRPr="008873B2">
              <w:rPr>
                <w:color w:val="auto"/>
              </w:rPr>
              <w:t xml:space="preserve">The Committee </w:t>
            </w:r>
            <w:r w:rsidRPr="008873B2">
              <w:rPr>
                <w:b/>
                <w:bCs/>
                <w:color w:val="auto"/>
              </w:rPr>
              <w:t>resolved</w:t>
            </w:r>
            <w:r w:rsidRPr="008873B2">
              <w:rPr>
                <w:color w:val="auto"/>
              </w:rPr>
              <w:t xml:space="preserve"> to</w:t>
            </w:r>
            <w:r>
              <w:rPr>
                <w:color w:val="auto"/>
              </w:rPr>
              <w:t xml:space="preserve"> refer the item to Full Council for discussion and decision.</w:t>
            </w:r>
          </w:p>
        </w:tc>
        <w:tc>
          <w:tcPr>
            <w:tcW w:w="2547" w:type="dxa"/>
          </w:tcPr>
          <w:p w14:paraId="650BE91D" w14:textId="77777777" w:rsidR="0063527C" w:rsidRPr="008873B2" w:rsidRDefault="0063527C" w:rsidP="0063527C">
            <w:pPr>
              <w:ind w:firstLine="0"/>
              <w:rPr>
                <w:b/>
                <w:bCs/>
                <w:color w:val="auto"/>
              </w:rPr>
            </w:pPr>
            <w:r w:rsidRPr="008873B2">
              <w:rPr>
                <w:b/>
                <w:bCs/>
                <w:color w:val="auto"/>
              </w:rPr>
              <w:t xml:space="preserve">DC </w:t>
            </w:r>
            <w:r w:rsidRPr="008873B2">
              <w:rPr>
                <w:color w:val="auto"/>
              </w:rPr>
              <w:t xml:space="preserve">to </w:t>
            </w:r>
            <w:r>
              <w:rPr>
                <w:color w:val="auto"/>
              </w:rPr>
              <w:t>include on next Full Council agenda</w:t>
            </w:r>
            <w:r w:rsidRPr="008873B2">
              <w:rPr>
                <w:color w:val="auto"/>
              </w:rPr>
              <w:t>.</w:t>
            </w:r>
            <w:r w:rsidRPr="008873B2">
              <w:rPr>
                <w:b/>
                <w:bCs/>
                <w:color w:val="auto"/>
              </w:rPr>
              <w:t xml:space="preserve"> </w:t>
            </w:r>
          </w:p>
          <w:p w14:paraId="3281F2CE" w14:textId="1EC65A92" w:rsidR="0063527C" w:rsidRPr="008873B2" w:rsidRDefault="0063527C" w:rsidP="0063527C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3E4C8A40" w14:textId="0F432A9C" w:rsidR="0063527C" w:rsidRPr="008873B2" w:rsidRDefault="0063527C" w:rsidP="0063527C">
            <w:pPr>
              <w:ind w:firstLine="0"/>
              <w:rPr>
                <w:color w:val="auto"/>
              </w:rPr>
            </w:pPr>
          </w:p>
        </w:tc>
      </w:tr>
      <w:tr w:rsidR="0063527C" w:rsidRPr="00154F21" w14:paraId="6EB44690" w14:textId="77777777" w:rsidTr="00670A2B">
        <w:trPr>
          <w:trHeight w:val="452"/>
        </w:trPr>
        <w:tc>
          <w:tcPr>
            <w:tcW w:w="1764" w:type="dxa"/>
          </w:tcPr>
          <w:p w14:paraId="32C6CE54" w14:textId="1455E3BA" w:rsidR="0063527C" w:rsidRPr="008873B2" w:rsidRDefault="0063527C" w:rsidP="0063527C">
            <w:pPr>
              <w:ind w:firstLine="0"/>
              <w:rPr>
                <w:color w:val="auto"/>
              </w:rPr>
            </w:pPr>
            <w:r w:rsidRPr="00837F61">
              <w:rPr>
                <w:color w:val="auto"/>
              </w:rPr>
              <w:lastRenderedPageBreak/>
              <w:t>FS23/054</w:t>
            </w:r>
          </w:p>
        </w:tc>
        <w:tc>
          <w:tcPr>
            <w:tcW w:w="4048" w:type="dxa"/>
          </w:tcPr>
          <w:p w14:paraId="309592F8" w14:textId="77777777" w:rsidR="0063527C" w:rsidRPr="00911BAC" w:rsidRDefault="0063527C" w:rsidP="0063527C">
            <w:pPr>
              <w:ind w:firstLine="0"/>
            </w:pPr>
            <w:r w:rsidRPr="00911BAC">
              <w:rPr>
                <w:rFonts w:eastAsia="Arial"/>
                <w:b/>
              </w:rPr>
              <w:t xml:space="preserve">Items for notification </w:t>
            </w:r>
          </w:p>
          <w:p w14:paraId="0FE63127" w14:textId="7533F9C6" w:rsidR="0063527C" w:rsidRPr="008873B2" w:rsidRDefault="0063527C" w:rsidP="0063527C">
            <w:pPr>
              <w:spacing w:after="160"/>
              <w:ind w:left="41" w:firstLine="0"/>
              <w:rPr>
                <w:bCs/>
                <w:color w:val="auto"/>
              </w:rPr>
            </w:pPr>
            <w:r w:rsidRPr="00911BAC">
              <w:rPr>
                <w:bCs/>
                <w:color w:val="auto"/>
              </w:rPr>
              <w:t>To receive any items for notification to be included on a future agenda – for information only</w:t>
            </w:r>
          </w:p>
        </w:tc>
        <w:tc>
          <w:tcPr>
            <w:tcW w:w="4678" w:type="dxa"/>
          </w:tcPr>
          <w:p w14:paraId="0CF86755" w14:textId="38F1EAAA" w:rsidR="0063527C" w:rsidRPr="008873B2" w:rsidRDefault="0063527C" w:rsidP="0063527C">
            <w:pPr>
              <w:ind w:left="41" w:firstLine="0"/>
              <w:rPr>
                <w:color w:val="auto"/>
              </w:rPr>
            </w:pPr>
            <w:r>
              <w:rPr>
                <w:color w:val="auto"/>
              </w:rPr>
              <w:t>None received.</w:t>
            </w:r>
          </w:p>
        </w:tc>
        <w:tc>
          <w:tcPr>
            <w:tcW w:w="2547" w:type="dxa"/>
          </w:tcPr>
          <w:p w14:paraId="30A0EA44" w14:textId="7A50AC02" w:rsidR="0063527C" w:rsidRPr="008873B2" w:rsidRDefault="0063527C" w:rsidP="0063527C">
            <w:pPr>
              <w:ind w:firstLine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T</w:t>
            </w:r>
            <w:r w:rsidRPr="008873B2">
              <w:rPr>
                <w:b/>
                <w:bCs/>
                <w:color w:val="auto"/>
              </w:rPr>
              <w:t>C</w:t>
            </w:r>
            <w:r w:rsidRPr="008873B2">
              <w:rPr>
                <w:color w:val="auto"/>
              </w:rPr>
              <w:t xml:space="preserve"> to include on future agenda.</w:t>
            </w:r>
          </w:p>
        </w:tc>
        <w:tc>
          <w:tcPr>
            <w:tcW w:w="2488" w:type="dxa"/>
          </w:tcPr>
          <w:p w14:paraId="284809FF" w14:textId="03E3D299" w:rsidR="0063527C" w:rsidRPr="008873B2" w:rsidRDefault="0063527C" w:rsidP="0063527C">
            <w:pPr>
              <w:ind w:firstLine="0"/>
              <w:rPr>
                <w:color w:val="auto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>N/A</w:t>
            </w:r>
          </w:p>
        </w:tc>
      </w:tr>
      <w:tr w:rsidR="0063527C" w:rsidRPr="00154F21" w14:paraId="2737F2F8" w14:textId="77777777" w:rsidTr="00670A2B">
        <w:trPr>
          <w:trHeight w:val="452"/>
        </w:trPr>
        <w:tc>
          <w:tcPr>
            <w:tcW w:w="1764" w:type="dxa"/>
          </w:tcPr>
          <w:p w14:paraId="02FFFA66" w14:textId="2870CA6C" w:rsidR="0063527C" w:rsidRPr="00837F61" w:rsidRDefault="0063527C" w:rsidP="0063527C">
            <w:pPr>
              <w:ind w:firstLine="0"/>
              <w:rPr>
                <w:color w:val="auto"/>
              </w:rPr>
            </w:pPr>
            <w:r w:rsidRPr="00837F61">
              <w:rPr>
                <w:color w:val="auto"/>
              </w:rPr>
              <w:t>FS23/055</w:t>
            </w:r>
          </w:p>
        </w:tc>
        <w:tc>
          <w:tcPr>
            <w:tcW w:w="4048" w:type="dxa"/>
          </w:tcPr>
          <w:p w14:paraId="5612F373" w14:textId="77777777" w:rsidR="0063527C" w:rsidRDefault="0063527C" w:rsidP="0063527C">
            <w:pPr>
              <w:ind w:firstLine="0"/>
            </w:pPr>
            <w:r>
              <w:rPr>
                <w:rFonts w:eastAsia="Arial"/>
                <w:b/>
              </w:rPr>
              <w:t xml:space="preserve">Time and date of next meeting </w:t>
            </w:r>
          </w:p>
          <w:p w14:paraId="3135DD5E" w14:textId="15D3E597" w:rsidR="0063527C" w:rsidRDefault="0063527C" w:rsidP="0063527C">
            <w:pPr>
              <w:spacing w:after="160"/>
              <w:ind w:firstLine="0"/>
              <w:rPr>
                <w:rFonts w:eastAsia="Arial"/>
                <w:b/>
              </w:rPr>
            </w:pPr>
            <w:r>
              <w:rPr>
                <w:rFonts w:eastAsia="Arial"/>
              </w:rPr>
              <w:t>To note the date and time of the next Finance and Strategy committee is scheduled for</w:t>
            </w:r>
            <w:r>
              <w:rPr>
                <w:rFonts w:eastAsia="Arial"/>
                <w:b/>
              </w:rPr>
              <w:t xml:space="preserve"> Tuesday </w:t>
            </w:r>
            <w:r>
              <w:rPr>
                <w:b/>
                <w:color w:val="auto"/>
              </w:rPr>
              <w:t xml:space="preserve">20 September </w:t>
            </w:r>
            <w:r>
              <w:rPr>
                <w:rFonts w:eastAsia="Arial"/>
                <w:b/>
              </w:rPr>
              <w:t>2022</w:t>
            </w:r>
            <w:r>
              <w:rPr>
                <w:rFonts w:eastAsia="Arial"/>
              </w:rPr>
              <w:t xml:space="preserve"> at</w:t>
            </w:r>
            <w:r>
              <w:rPr>
                <w:rFonts w:eastAsia="Arial"/>
                <w:b/>
              </w:rPr>
              <w:t xml:space="preserve"> 7:00pm. </w:t>
            </w:r>
            <w:r>
              <w:rPr>
                <w:rFonts w:eastAsia="Arial"/>
                <w:color w:val="00B0F0"/>
              </w:rPr>
              <w:t xml:space="preserve"> </w:t>
            </w:r>
          </w:p>
        </w:tc>
        <w:tc>
          <w:tcPr>
            <w:tcW w:w="4678" w:type="dxa"/>
          </w:tcPr>
          <w:p w14:paraId="7A7A2F78" w14:textId="5253CD66" w:rsidR="0063527C" w:rsidRPr="008873B2" w:rsidRDefault="0063527C" w:rsidP="0063527C">
            <w:pPr>
              <w:ind w:left="41" w:firstLine="0"/>
              <w:rPr>
                <w:bCs/>
                <w:color w:val="auto"/>
              </w:rPr>
            </w:pPr>
            <w:r w:rsidRPr="008873B2">
              <w:rPr>
                <w:bCs/>
                <w:color w:val="auto"/>
              </w:rPr>
              <w:t xml:space="preserve">The committee </w:t>
            </w:r>
            <w:r w:rsidRPr="008873B2">
              <w:rPr>
                <w:b/>
                <w:color w:val="auto"/>
              </w:rPr>
              <w:t>noted</w:t>
            </w:r>
            <w:r w:rsidRPr="008873B2">
              <w:rPr>
                <w:bCs/>
                <w:color w:val="auto"/>
              </w:rPr>
              <w:t xml:space="preserve"> the date and time of the next Finance and Strategy committee: Tuesday </w:t>
            </w:r>
            <w:r>
              <w:rPr>
                <w:bCs/>
                <w:color w:val="auto"/>
              </w:rPr>
              <w:t xml:space="preserve">20 September </w:t>
            </w:r>
            <w:r w:rsidRPr="008873B2">
              <w:rPr>
                <w:bCs/>
                <w:color w:val="auto"/>
              </w:rPr>
              <w:t>2022 at 7:00pm at Richmond House.</w:t>
            </w:r>
          </w:p>
        </w:tc>
        <w:tc>
          <w:tcPr>
            <w:tcW w:w="2547" w:type="dxa"/>
          </w:tcPr>
          <w:p w14:paraId="3C7C1B03" w14:textId="77777777" w:rsidR="0063527C" w:rsidRPr="008873B2" w:rsidRDefault="0063527C" w:rsidP="0063527C">
            <w:pPr>
              <w:ind w:firstLine="0"/>
              <w:rPr>
                <w:color w:val="auto"/>
              </w:rPr>
            </w:pPr>
          </w:p>
        </w:tc>
        <w:tc>
          <w:tcPr>
            <w:tcW w:w="2488" w:type="dxa"/>
          </w:tcPr>
          <w:p w14:paraId="002504DB" w14:textId="2EEFA19B" w:rsidR="0063527C" w:rsidRPr="008873B2" w:rsidRDefault="0063527C" w:rsidP="0063527C">
            <w:pPr>
              <w:ind w:firstLine="0"/>
              <w:rPr>
                <w:i/>
                <w:iCs/>
                <w:color w:val="auto"/>
                <w:sz w:val="20"/>
                <w:szCs w:val="20"/>
              </w:rPr>
            </w:pPr>
            <w:r w:rsidRPr="008873B2">
              <w:rPr>
                <w:i/>
                <w:iCs/>
                <w:color w:val="auto"/>
                <w:sz w:val="20"/>
                <w:szCs w:val="20"/>
              </w:rPr>
              <w:t xml:space="preserve">Local Government Act 1972, </w:t>
            </w:r>
            <w:proofErr w:type="spellStart"/>
            <w:r w:rsidRPr="008873B2">
              <w:rPr>
                <w:i/>
                <w:iCs/>
                <w:color w:val="auto"/>
                <w:sz w:val="20"/>
                <w:szCs w:val="20"/>
              </w:rPr>
              <w:t>Sch</w:t>
            </w:r>
            <w:proofErr w:type="spellEnd"/>
            <w:r w:rsidRPr="008873B2">
              <w:rPr>
                <w:i/>
                <w:iCs/>
                <w:color w:val="auto"/>
                <w:sz w:val="20"/>
                <w:szCs w:val="20"/>
              </w:rPr>
              <w:t xml:space="preserve"> 12, p10 (2)(a)</w:t>
            </w:r>
          </w:p>
        </w:tc>
      </w:tr>
    </w:tbl>
    <w:p w14:paraId="5666AF35" w14:textId="2B5E2FB3" w:rsidR="007700CD" w:rsidRPr="00154F21" w:rsidRDefault="007700CD" w:rsidP="00844750">
      <w:pPr>
        <w:ind w:firstLine="0"/>
      </w:pPr>
    </w:p>
    <w:p w14:paraId="5758B693" w14:textId="31E3230D" w:rsidR="00DA2360" w:rsidRDefault="008E43F9" w:rsidP="00844750">
      <w:pPr>
        <w:ind w:firstLine="0"/>
      </w:pPr>
      <w:r w:rsidRPr="00154F21">
        <w:t xml:space="preserve">Meeting </w:t>
      </w:r>
      <w:r w:rsidR="001E5A6D" w:rsidRPr="00154F21">
        <w:t>c</w:t>
      </w:r>
      <w:r w:rsidRPr="00154F21">
        <w:t>onclu</w:t>
      </w:r>
      <w:r w:rsidRPr="00911BAC">
        <w:t xml:space="preserve">ded at </w:t>
      </w:r>
      <w:r w:rsidR="0063527C">
        <w:t>8</w:t>
      </w:r>
      <w:r w:rsidR="00AE5DD2" w:rsidRPr="00911BAC">
        <w:t>.</w:t>
      </w:r>
      <w:r w:rsidR="0063527C">
        <w:t>09pm</w:t>
      </w:r>
    </w:p>
    <w:p w14:paraId="02B0CDBE" w14:textId="53D191CB" w:rsidR="00DA2360" w:rsidRDefault="00DA2360" w:rsidP="00844750">
      <w:pPr>
        <w:ind w:firstLine="0"/>
      </w:pPr>
    </w:p>
    <w:p w14:paraId="51ECA537" w14:textId="7E8B0080" w:rsidR="003122D1" w:rsidRDefault="003122D1" w:rsidP="00844750">
      <w:pPr>
        <w:ind w:firstLine="0"/>
      </w:pPr>
    </w:p>
    <w:p w14:paraId="359F2051" w14:textId="1FC53735" w:rsidR="003122D1" w:rsidRDefault="00FB7878" w:rsidP="00844750">
      <w:pPr>
        <w:ind w:firstLine="0"/>
      </w:pPr>
      <w:bookmarkStart w:id="1" w:name="_Hlk93506350"/>
      <w:bookmarkEnd w:id="0"/>
      <w:r w:rsidRPr="00FB7878">
        <w:t xml:space="preserve">Signed as a true record of the </w:t>
      </w:r>
      <w:r w:rsidR="008500BE" w:rsidRPr="00FB7878">
        <w:t>Meeting:</w:t>
      </w:r>
      <w:r w:rsidR="008500BE">
        <w:t xml:space="preserve"> _</w:t>
      </w:r>
      <w:r>
        <w:t>__________________________</w:t>
      </w:r>
      <w:r w:rsidR="00CA085A">
        <w:t>____</w:t>
      </w:r>
      <w:r>
        <w:t xml:space="preserve">   Dated______________</w:t>
      </w:r>
    </w:p>
    <w:bookmarkEnd w:id="1"/>
    <w:p w14:paraId="4E360B36" w14:textId="77777777" w:rsidR="00FB7878" w:rsidRPr="00FB7878" w:rsidRDefault="00FB7878" w:rsidP="00844750">
      <w:pPr>
        <w:ind w:right="89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Presiding chairman of approving meeting</w:t>
      </w:r>
    </w:p>
    <w:sectPr w:rsidR="00FB7878" w:rsidRPr="00FB7878" w:rsidSect="0080023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720" w:bottom="720" w:left="720" w:header="720" w:footer="591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DF2AA" w14:textId="77777777" w:rsidR="007700CD" w:rsidRDefault="009B2699" w:rsidP="00FB7878">
      <w:r>
        <w:separator/>
      </w:r>
    </w:p>
  </w:endnote>
  <w:endnote w:type="continuationSeparator" w:id="0">
    <w:p w14:paraId="3A52955F" w14:textId="77777777" w:rsidR="007700CD" w:rsidRDefault="009B2699" w:rsidP="00FB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B531" w14:textId="77777777" w:rsidR="007700CD" w:rsidRDefault="009B2699" w:rsidP="00FB7878">
    <w:r>
      <w:t>Full Council agenda 8</w:t>
    </w:r>
    <w:r>
      <w:rPr>
        <w:vertAlign w:val="superscript"/>
      </w:rPr>
      <w:t>th</w:t>
    </w:r>
    <w:r>
      <w:t xml:space="preserve"> December 2021    </w:t>
    </w:r>
    <w:r>
      <w:tab/>
    </w:r>
    <w:r>
      <w:rPr>
        <w:color w:val="auto"/>
      </w:rPr>
      <w:t>P a g 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</w:p>
  <w:p w14:paraId="36ACFB7B" w14:textId="77777777" w:rsidR="007700CD" w:rsidRDefault="009B2699" w:rsidP="00FB7878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93C9" w14:textId="61C2A887" w:rsidR="004B5672" w:rsidRPr="00BB7416" w:rsidRDefault="004B5672" w:rsidP="004B5672">
    <w:pPr>
      <w:pStyle w:val="Footer"/>
      <w:jc w:val="right"/>
      <w:rPr>
        <w:rFonts w:ascii="Arial" w:hAnsi="Arial" w:cs="Arial"/>
        <w:sz w:val="23"/>
        <w:szCs w:val="23"/>
      </w:rPr>
    </w:pPr>
    <w:r>
      <w:rPr>
        <w:rFonts w:ascii="Arial" w:eastAsia="Calibri" w:hAnsi="Arial" w:cs="Arial"/>
        <w:color w:val="000000"/>
        <w:sz w:val="23"/>
        <w:szCs w:val="23"/>
        <w:lang w:val="en-GB" w:eastAsia="en-GB"/>
      </w:rPr>
      <w:t>Initialled</w:t>
    </w:r>
    <w:r w:rsidRPr="00BB7416">
      <w:rPr>
        <w:rFonts w:ascii="Arial" w:eastAsia="Calibri" w:hAnsi="Arial" w:cs="Arial"/>
        <w:color w:val="000000"/>
        <w:sz w:val="23"/>
        <w:szCs w:val="23"/>
        <w:lang w:val="en-GB" w:eastAsia="en-GB"/>
      </w:rPr>
      <w:t>:</w:t>
    </w:r>
    <w:r w:rsidRPr="00BB7416">
      <w:rPr>
        <w:sz w:val="23"/>
        <w:szCs w:val="23"/>
      </w:rPr>
      <w:tab/>
    </w:r>
    <w:r w:rsidRPr="00BB7416">
      <w:rPr>
        <w:sz w:val="23"/>
        <w:szCs w:val="23"/>
      </w:rPr>
      <w:tab/>
    </w:r>
    <w:r w:rsidRPr="00BB7416">
      <w:rPr>
        <w:sz w:val="23"/>
        <w:szCs w:val="23"/>
      </w:rPr>
      <w:tab/>
    </w:r>
    <w:r>
      <w:rPr>
        <w:rFonts w:ascii="Arial" w:hAnsi="Arial" w:cs="Arial"/>
        <w:sz w:val="23"/>
        <w:szCs w:val="23"/>
      </w:rPr>
      <w:t>Finance and Strategy</w:t>
    </w:r>
    <w:r w:rsidRPr="00BB7416">
      <w:rPr>
        <w:rFonts w:ascii="Arial" w:hAnsi="Arial" w:cs="Arial"/>
        <w:sz w:val="23"/>
        <w:szCs w:val="23"/>
      </w:rPr>
      <w:t xml:space="preserve"> Committee Minutes 20</w:t>
    </w:r>
    <w:r w:rsidR="008500BE">
      <w:rPr>
        <w:rFonts w:ascii="Arial" w:hAnsi="Arial" w:cs="Arial"/>
        <w:sz w:val="23"/>
        <w:szCs w:val="23"/>
      </w:rPr>
      <w:t>22-</w:t>
    </w:r>
    <w:r w:rsidRPr="00BB7416">
      <w:rPr>
        <w:rFonts w:ascii="Arial" w:hAnsi="Arial" w:cs="Arial"/>
        <w:sz w:val="23"/>
        <w:szCs w:val="23"/>
      </w:rPr>
      <w:t>2</w:t>
    </w:r>
    <w:r>
      <w:rPr>
        <w:rFonts w:ascii="Arial" w:hAnsi="Arial" w:cs="Arial"/>
        <w:sz w:val="23"/>
        <w:szCs w:val="23"/>
      </w:rPr>
      <w:t>3</w:t>
    </w:r>
  </w:p>
  <w:sdt>
    <w:sdtPr>
      <w:id w:val="1631119792"/>
      <w:docPartObj>
        <w:docPartGallery w:val="Page Numbers (Bottom of Page)"/>
        <w:docPartUnique/>
      </w:docPartObj>
    </w:sdtPr>
    <w:sdtEndPr>
      <w:rPr>
        <w:color w:val="3B3838" w:themeColor="background2" w:themeShade="40"/>
        <w:spacing w:val="60"/>
      </w:rPr>
    </w:sdtEndPr>
    <w:sdtContent>
      <w:p w14:paraId="12516375" w14:textId="77777777" w:rsidR="004B5672" w:rsidRPr="00FC6795" w:rsidRDefault="004B5672" w:rsidP="004B5672">
        <w:pPr>
          <w:pStyle w:val="Footer"/>
          <w:jc w:val="right"/>
        </w:pPr>
        <w:r w:rsidRPr="00DC2B48">
          <w:fldChar w:fldCharType="begin"/>
        </w:r>
        <w:r w:rsidRPr="00DC2B48">
          <w:instrText xml:space="preserve"> PAGE   \* MERGEFORMAT </w:instrText>
        </w:r>
        <w:r w:rsidRPr="00DC2B48">
          <w:fldChar w:fldCharType="separate"/>
        </w:r>
        <w:r>
          <w:t>5</w:t>
        </w:r>
        <w:r w:rsidRPr="00DC2B48">
          <w:rPr>
            <w:noProof/>
          </w:rPr>
          <w:fldChar w:fldCharType="end"/>
        </w:r>
        <w:r w:rsidRPr="00DC2B48">
          <w:t xml:space="preserve"> | </w:t>
        </w:r>
        <w:r w:rsidRPr="00137C1C">
          <w:rPr>
            <w:color w:val="3B3838" w:themeColor="background2" w:themeShade="40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024AD" w14:textId="4DEAEB08" w:rsidR="00FC6795" w:rsidRPr="00BB7416" w:rsidRDefault="00FC6795" w:rsidP="00FC6795">
    <w:pPr>
      <w:pStyle w:val="Footer"/>
      <w:jc w:val="right"/>
      <w:rPr>
        <w:rFonts w:ascii="Arial" w:hAnsi="Arial" w:cs="Arial"/>
        <w:sz w:val="23"/>
        <w:szCs w:val="23"/>
      </w:rPr>
    </w:pPr>
    <w:r>
      <w:rPr>
        <w:rFonts w:ascii="Arial" w:eastAsia="Calibri" w:hAnsi="Arial" w:cs="Arial"/>
        <w:color w:val="000000"/>
        <w:sz w:val="23"/>
        <w:szCs w:val="23"/>
        <w:lang w:val="en-GB" w:eastAsia="en-GB"/>
      </w:rPr>
      <w:t>Initialled</w:t>
    </w:r>
    <w:r w:rsidRPr="00BB7416">
      <w:rPr>
        <w:rFonts w:ascii="Arial" w:eastAsia="Calibri" w:hAnsi="Arial" w:cs="Arial"/>
        <w:color w:val="000000"/>
        <w:sz w:val="23"/>
        <w:szCs w:val="23"/>
        <w:lang w:val="en-GB" w:eastAsia="en-GB"/>
      </w:rPr>
      <w:t>:</w:t>
    </w:r>
    <w:r w:rsidRPr="00BB7416">
      <w:rPr>
        <w:sz w:val="23"/>
        <w:szCs w:val="23"/>
      </w:rPr>
      <w:tab/>
    </w:r>
    <w:r w:rsidRPr="00BB7416">
      <w:rPr>
        <w:sz w:val="23"/>
        <w:szCs w:val="23"/>
      </w:rPr>
      <w:tab/>
    </w:r>
    <w:r w:rsidRPr="00BB7416">
      <w:rPr>
        <w:sz w:val="23"/>
        <w:szCs w:val="23"/>
      </w:rPr>
      <w:tab/>
    </w:r>
    <w:bookmarkStart w:id="2" w:name="_Hlk94019418"/>
    <w:r>
      <w:rPr>
        <w:rFonts w:ascii="Arial" w:hAnsi="Arial" w:cs="Arial"/>
        <w:sz w:val="23"/>
        <w:szCs w:val="23"/>
      </w:rPr>
      <w:t>Finance and Strategy</w:t>
    </w:r>
    <w:r w:rsidRPr="00BB7416">
      <w:rPr>
        <w:rFonts w:ascii="Arial" w:hAnsi="Arial" w:cs="Arial"/>
        <w:sz w:val="23"/>
        <w:szCs w:val="23"/>
      </w:rPr>
      <w:t xml:space="preserve"> Committee Minutes 20</w:t>
    </w:r>
    <w:r w:rsidR="00576AF2">
      <w:rPr>
        <w:rFonts w:ascii="Arial" w:hAnsi="Arial" w:cs="Arial"/>
        <w:sz w:val="23"/>
        <w:szCs w:val="23"/>
      </w:rPr>
      <w:t>22-</w:t>
    </w:r>
    <w:r w:rsidRPr="00BB7416">
      <w:rPr>
        <w:rFonts w:ascii="Arial" w:hAnsi="Arial" w:cs="Arial"/>
        <w:sz w:val="23"/>
        <w:szCs w:val="23"/>
      </w:rPr>
      <w:t>2</w:t>
    </w:r>
    <w:r>
      <w:rPr>
        <w:rFonts w:ascii="Arial" w:hAnsi="Arial" w:cs="Arial"/>
        <w:sz w:val="23"/>
        <w:szCs w:val="23"/>
      </w:rPr>
      <w:t>3</w:t>
    </w:r>
    <w:bookmarkEnd w:id="2"/>
  </w:p>
  <w:sdt>
    <w:sdtPr>
      <w:id w:val="1772437914"/>
      <w:docPartObj>
        <w:docPartGallery w:val="Page Numbers (Bottom of Page)"/>
        <w:docPartUnique/>
      </w:docPartObj>
    </w:sdtPr>
    <w:sdtEndPr>
      <w:rPr>
        <w:color w:val="3B3838" w:themeColor="background2" w:themeShade="40"/>
        <w:spacing w:val="60"/>
      </w:rPr>
    </w:sdtEndPr>
    <w:sdtContent>
      <w:p w14:paraId="03CB2F6C" w14:textId="0B2BCC01" w:rsidR="00CA085A" w:rsidRPr="00FC6795" w:rsidRDefault="00FC6795" w:rsidP="00FC6795">
        <w:pPr>
          <w:pStyle w:val="Footer"/>
          <w:jc w:val="right"/>
        </w:pPr>
        <w:r w:rsidRPr="00DC2B48">
          <w:fldChar w:fldCharType="begin"/>
        </w:r>
        <w:r w:rsidRPr="00DC2B48">
          <w:instrText xml:space="preserve"> PAGE   \* MERGEFORMAT </w:instrText>
        </w:r>
        <w:r w:rsidRPr="00DC2B48">
          <w:fldChar w:fldCharType="separate"/>
        </w:r>
        <w:r>
          <w:t>5</w:t>
        </w:r>
        <w:r w:rsidRPr="00DC2B48">
          <w:rPr>
            <w:noProof/>
          </w:rPr>
          <w:fldChar w:fldCharType="end"/>
        </w:r>
        <w:r w:rsidRPr="00DC2B48">
          <w:t xml:space="preserve"> | </w:t>
        </w:r>
        <w:r w:rsidRPr="00137C1C">
          <w:rPr>
            <w:color w:val="3B3838" w:themeColor="background2" w:themeShade="4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5AC9C" w14:textId="77777777" w:rsidR="007700CD" w:rsidRDefault="009B2699" w:rsidP="00FB7878">
      <w:r>
        <w:separator/>
      </w:r>
    </w:p>
  </w:footnote>
  <w:footnote w:type="continuationSeparator" w:id="0">
    <w:p w14:paraId="5CD51B08" w14:textId="77777777" w:rsidR="007700CD" w:rsidRDefault="009B2699" w:rsidP="00FB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696A6" w14:textId="77098AAF" w:rsidR="00427B77" w:rsidRDefault="00427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9B600" w14:textId="37BC16E3" w:rsidR="00BA768E" w:rsidRPr="00301E08" w:rsidRDefault="00BA768E" w:rsidP="00FB7878">
    <w:pPr>
      <w:rPr>
        <w:noProof/>
        <w:sz w:val="32"/>
        <w:szCs w:val="32"/>
      </w:rPr>
    </w:pPr>
    <w:r w:rsidRPr="00301E08"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 wp14:anchorId="0FE7F8AB" wp14:editId="1B7207F6">
          <wp:simplePos x="0" y="0"/>
          <wp:positionH relativeFrom="column">
            <wp:posOffset>8840470</wp:posOffset>
          </wp:positionH>
          <wp:positionV relativeFrom="paragraph">
            <wp:posOffset>-249555</wp:posOffset>
          </wp:positionV>
          <wp:extent cx="842645" cy="12192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1E08">
      <w:rPr>
        <w:noProof/>
        <w:sz w:val="32"/>
        <w:szCs w:val="32"/>
      </w:rPr>
      <w:t xml:space="preserve">Gainsborough Town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B7987"/>
    <w:multiLevelType w:val="hybridMultilevel"/>
    <w:tmpl w:val="334A2FE6"/>
    <w:lvl w:ilvl="0" w:tplc="F61A0F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61555"/>
    <w:multiLevelType w:val="hybridMultilevel"/>
    <w:tmpl w:val="6AF6E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6A63"/>
    <w:multiLevelType w:val="hybridMultilevel"/>
    <w:tmpl w:val="88E8BE7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575052"/>
    <w:multiLevelType w:val="hybridMultilevel"/>
    <w:tmpl w:val="382C66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A25E9"/>
    <w:multiLevelType w:val="hybridMultilevel"/>
    <w:tmpl w:val="0734B374"/>
    <w:lvl w:ilvl="0" w:tplc="1C9A8C54">
      <w:start w:val="1"/>
      <w:numFmt w:val="lowerLetter"/>
      <w:lvlText w:val="%1)"/>
      <w:lvlJc w:val="left"/>
      <w:pPr>
        <w:ind w:left="721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77E559C9"/>
    <w:multiLevelType w:val="hybridMultilevel"/>
    <w:tmpl w:val="9CEC8442"/>
    <w:lvl w:ilvl="0" w:tplc="7F56A9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968582A"/>
    <w:multiLevelType w:val="hybridMultilevel"/>
    <w:tmpl w:val="4F34F3E8"/>
    <w:lvl w:ilvl="0" w:tplc="266E8F42">
      <w:start w:val="1"/>
      <w:numFmt w:val="lowerLetter"/>
      <w:lvlText w:val="%1)"/>
      <w:lvlJc w:val="left"/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382098197">
    <w:abstractNumId w:val="3"/>
  </w:num>
  <w:num w:numId="2" w16cid:durableId="97023378">
    <w:abstractNumId w:val="6"/>
  </w:num>
  <w:num w:numId="3" w16cid:durableId="26415089">
    <w:abstractNumId w:val="5"/>
  </w:num>
  <w:num w:numId="4" w16cid:durableId="1138648671">
    <w:abstractNumId w:val="2"/>
  </w:num>
  <w:num w:numId="5" w16cid:durableId="2049405996">
    <w:abstractNumId w:val="0"/>
  </w:num>
  <w:num w:numId="6" w16cid:durableId="1613899295">
    <w:abstractNumId w:val="1"/>
  </w:num>
  <w:num w:numId="7" w16cid:durableId="348719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DD"/>
    <w:rsid w:val="00004651"/>
    <w:rsid w:val="00016E3C"/>
    <w:rsid w:val="000224A0"/>
    <w:rsid w:val="00022928"/>
    <w:rsid w:val="000406F7"/>
    <w:rsid w:val="00045F81"/>
    <w:rsid w:val="00067CD4"/>
    <w:rsid w:val="000710A7"/>
    <w:rsid w:val="00080553"/>
    <w:rsid w:val="00090E43"/>
    <w:rsid w:val="00090F58"/>
    <w:rsid w:val="000A02F7"/>
    <w:rsid w:val="000A32DD"/>
    <w:rsid w:val="000B51E0"/>
    <w:rsid w:val="000C2DCB"/>
    <w:rsid w:val="000D3E31"/>
    <w:rsid w:val="000F0477"/>
    <w:rsid w:val="000F5371"/>
    <w:rsid w:val="001012AC"/>
    <w:rsid w:val="00102B33"/>
    <w:rsid w:val="001329AB"/>
    <w:rsid w:val="00140C00"/>
    <w:rsid w:val="00142485"/>
    <w:rsid w:val="00154F21"/>
    <w:rsid w:val="00184602"/>
    <w:rsid w:val="001846CF"/>
    <w:rsid w:val="0019536B"/>
    <w:rsid w:val="001B4B65"/>
    <w:rsid w:val="001B7C63"/>
    <w:rsid w:val="001C6C43"/>
    <w:rsid w:val="001E515B"/>
    <w:rsid w:val="001E5A6D"/>
    <w:rsid w:val="001E608A"/>
    <w:rsid w:val="001E66F4"/>
    <w:rsid w:val="001F575E"/>
    <w:rsid w:val="00205DEB"/>
    <w:rsid w:val="00212FBB"/>
    <w:rsid w:val="00216E76"/>
    <w:rsid w:val="00241081"/>
    <w:rsid w:val="00241082"/>
    <w:rsid w:val="002715D5"/>
    <w:rsid w:val="002A05CB"/>
    <w:rsid w:val="002B4E9C"/>
    <w:rsid w:val="002C5095"/>
    <w:rsid w:val="002F0A3C"/>
    <w:rsid w:val="002F3073"/>
    <w:rsid w:val="00301E08"/>
    <w:rsid w:val="003122D1"/>
    <w:rsid w:val="00314600"/>
    <w:rsid w:val="003164BD"/>
    <w:rsid w:val="003313F4"/>
    <w:rsid w:val="003506C8"/>
    <w:rsid w:val="00353F73"/>
    <w:rsid w:val="00356B85"/>
    <w:rsid w:val="003725BC"/>
    <w:rsid w:val="00375777"/>
    <w:rsid w:val="00375F76"/>
    <w:rsid w:val="00380C09"/>
    <w:rsid w:val="003831C4"/>
    <w:rsid w:val="00390B61"/>
    <w:rsid w:val="00396A2E"/>
    <w:rsid w:val="003C774B"/>
    <w:rsid w:val="003D27E7"/>
    <w:rsid w:val="003D6DEE"/>
    <w:rsid w:val="003E05F5"/>
    <w:rsid w:val="003E4FAB"/>
    <w:rsid w:val="003F1367"/>
    <w:rsid w:val="00412F07"/>
    <w:rsid w:val="00413B6F"/>
    <w:rsid w:val="00427B77"/>
    <w:rsid w:val="004319E2"/>
    <w:rsid w:val="0043217E"/>
    <w:rsid w:val="004542FD"/>
    <w:rsid w:val="00486286"/>
    <w:rsid w:val="004865AE"/>
    <w:rsid w:val="004A09B9"/>
    <w:rsid w:val="004B5672"/>
    <w:rsid w:val="004B7A50"/>
    <w:rsid w:val="004C7E05"/>
    <w:rsid w:val="004D49BA"/>
    <w:rsid w:val="004D524C"/>
    <w:rsid w:val="004F02DF"/>
    <w:rsid w:val="004F562D"/>
    <w:rsid w:val="005045FB"/>
    <w:rsid w:val="00505806"/>
    <w:rsid w:val="00526445"/>
    <w:rsid w:val="00530B6B"/>
    <w:rsid w:val="00560C15"/>
    <w:rsid w:val="0057687E"/>
    <w:rsid w:val="00576AF2"/>
    <w:rsid w:val="005A4989"/>
    <w:rsid w:val="005B3C9A"/>
    <w:rsid w:val="005B65B7"/>
    <w:rsid w:val="005C3E75"/>
    <w:rsid w:val="005D2F9D"/>
    <w:rsid w:val="00601838"/>
    <w:rsid w:val="00602B25"/>
    <w:rsid w:val="006139F5"/>
    <w:rsid w:val="006219DE"/>
    <w:rsid w:val="00630AD2"/>
    <w:rsid w:val="0063527C"/>
    <w:rsid w:val="006562D9"/>
    <w:rsid w:val="00663E0F"/>
    <w:rsid w:val="00670A2B"/>
    <w:rsid w:val="00670E37"/>
    <w:rsid w:val="00672900"/>
    <w:rsid w:val="00673790"/>
    <w:rsid w:val="00697D83"/>
    <w:rsid w:val="00697EA2"/>
    <w:rsid w:val="006A5413"/>
    <w:rsid w:val="006C11B1"/>
    <w:rsid w:val="006D7EFD"/>
    <w:rsid w:val="006E5901"/>
    <w:rsid w:val="006E77A4"/>
    <w:rsid w:val="006E7927"/>
    <w:rsid w:val="006F0375"/>
    <w:rsid w:val="00715990"/>
    <w:rsid w:val="007231F8"/>
    <w:rsid w:val="00725F95"/>
    <w:rsid w:val="007513DB"/>
    <w:rsid w:val="00752674"/>
    <w:rsid w:val="0075363B"/>
    <w:rsid w:val="00755D6A"/>
    <w:rsid w:val="007700CD"/>
    <w:rsid w:val="007748D2"/>
    <w:rsid w:val="007B51A1"/>
    <w:rsid w:val="007C50D4"/>
    <w:rsid w:val="007E4743"/>
    <w:rsid w:val="0080023E"/>
    <w:rsid w:val="008018F0"/>
    <w:rsid w:val="008203E1"/>
    <w:rsid w:val="00826936"/>
    <w:rsid w:val="00844750"/>
    <w:rsid w:val="008500BE"/>
    <w:rsid w:val="00873A57"/>
    <w:rsid w:val="00881157"/>
    <w:rsid w:val="008873B2"/>
    <w:rsid w:val="008A3CE8"/>
    <w:rsid w:val="008C4DAA"/>
    <w:rsid w:val="008D6F6B"/>
    <w:rsid w:val="008E0114"/>
    <w:rsid w:val="008E43F9"/>
    <w:rsid w:val="008F45BF"/>
    <w:rsid w:val="0090454C"/>
    <w:rsid w:val="00905999"/>
    <w:rsid w:val="00911BAC"/>
    <w:rsid w:val="009536C2"/>
    <w:rsid w:val="0098517D"/>
    <w:rsid w:val="0099070C"/>
    <w:rsid w:val="009A6530"/>
    <w:rsid w:val="009B2699"/>
    <w:rsid w:val="009C6296"/>
    <w:rsid w:val="009D079C"/>
    <w:rsid w:val="009D738C"/>
    <w:rsid w:val="00A04AB8"/>
    <w:rsid w:val="00A1265C"/>
    <w:rsid w:val="00A34924"/>
    <w:rsid w:val="00A52E84"/>
    <w:rsid w:val="00A7076A"/>
    <w:rsid w:val="00A72237"/>
    <w:rsid w:val="00A82904"/>
    <w:rsid w:val="00A8524D"/>
    <w:rsid w:val="00A95052"/>
    <w:rsid w:val="00AB6D36"/>
    <w:rsid w:val="00AD4A3A"/>
    <w:rsid w:val="00AE5DD2"/>
    <w:rsid w:val="00AF3039"/>
    <w:rsid w:val="00AF569B"/>
    <w:rsid w:val="00B2109B"/>
    <w:rsid w:val="00B23191"/>
    <w:rsid w:val="00B311DB"/>
    <w:rsid w:val="00B3717C"/>
    <w:rsid w:val="00B3769B"/>
    <w:rsid w:val="00B431EE"/>
    <w:rsid w:val="00B4528E"/>
    <w:rsid w:val="00B57814"/>
    <w:rsid w:val="00B61EA1"/>
    <w:rsid w:val="00B6320A"/>
    <w:rsid w:val="00B66545"/>
    <w:rsid w:val="00B757D7"/>
    <w:rsid w:val="00B82177"/>
    <w:rsid w:val="00B8370B"/>
    <w:rsid w:val="00B84377"/>
    <w:rsid w:val="00BA0BB2"/>
    <w:rsid w:val="00BA627C"/>
    <w:rsid w:val="00BA768E"/>
    <w:rsid w:val="00BB22FD"/>
    <w:rsid w:val="00BD25F1"/>
    <w:rsid w:val="00BD3C36"/>
    <w:rsid w:val="00BE7F08"/>
    <w:rsid w:val="00BF6D4E"/>
    <w:rsid w:val="00C6684D"/>
    <w:rsid w:val="00C7325B"/>
    <w:rsid w:val="00C73FEF"/>
    <w:rsid w:val="00CA00F1"/>
    <w:rsid w:val="00CA085A"/>
    <w:rsid w:val="00CA6675"/>
    <w:rsid w:val="00CA6B67"/>
    <w:rsid w:val="00CC1613"/>
    <w:rsid w:val="00CD1C22"/>
    <w:rsid w:val="00CD6825"/>
    <w:rsid w:val="00D03B95"/>
    <w:rsid w:val="00D22951"/>
    <w:rsid w:val="00D522D9"/>
    <w:rsid w:val="00D60188"/>
    <w:rsid w:val="00D9515A"/>
    <w:rsid w:val="00DA0755"/>
    <w:rsid w:val="00DA2360"/>
    <w:rsid w:val="00DB62B5"/>
    <w:rsid w:val="00DD619A"/>
    <w:rsid w:val="00DE600B"/>
    <w:rsid w:val="00DF1BE2"/>
    <w:rsid w:val="00E01758"/>
    <w:rsid w:val="00E0462E"/>
    <w:rsid w:val="00E05842"/>
    <w:rsid w:val="00E26867"/>
    <w:rsid w:val="00E40DC6"/>
    <w:rsid w:val="00E422BE"/>
    <w:rsid w:val="00E43106"/>
    <w:rsid w:val="00E714C6"/>
    <w:rsid w:val="00EA2C3D"/>
    <w:rsid w:val="00EB6B8B"/>
    <w:rsid w:val="00EE2FD3"/>
    <w:rsid w:val="00EE6F63"/>
    <w:rsid w:val="00EF60B7"/>
    <w:rsid w:val="00F124D2"/>
    <w:rsid w:val="00F14A48"/>
    <w:rsid w:val="00F227CA"/>
    <w:rsid w:val="00F42393"/>
    <w:rsid w:val="00F46397"/>
    <w:rsid w:val="00F51AA1"/>
    <w:rsid w:val="00F56301"/>
    <w:rsid w:val="00F56A22"/>
    <w:rsid w:val="00F6540D"/>
    <w:rsid w:val="00F81002"/>
    <w:rsid w:val="00F84ACD"/>
    <w:rsid w:val="00F91EBB"/>
    <w:rsid w:val="00FB7878"/>
    <w:rsid w:val="00FC6795"/>
    <w:rsid w:val="00FD7DD8"/>
    <w:rsid w:val="00FE3EA9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  <w14:docId w14:val="59AE4B53"/>
  <w15:chartTrackingRefBased/>
  <w15:docId w15:val="{ECAC1F5C-19A1-4AE1-A125-3041C6B5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878"/>
    <w:pPr>
      <w:tabs>
        <w:tab w:val="left" w:pos="-1800"/>
      </w:tabs>
      <w:spacing w:line="256" w:lineRule="auto"/>
      <w:ind w:firstLine="142"/>
    </w:pPr>
    <w:rPr>
      <w:rFonts w:ascii="Arial" w:eastAsia="Calibri" w:hAnsi="Arial" w:cs="Arial"/>
      <w:color w:val="000000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6" w:lineRule="auto"/>
      <w:ind w:left="5371"/>
      <w:outlineLvl w:val="0"/>
    </w:pPr>
    <w:rPr>
      <w:rFonts w:ascii="Brush Script MT" w:eastAsia="Brush Script MT" w:hAnsi="Brush Script MT" w:cs="Brush Script MT"/>
      <w:i/>
      <w:color w:val="000000"/>
      <w:sz w:val="3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customStyle="1" w:styleId="Heading1Char">
    <w:name w:val="Heading 1 Char"/>
    <w:link w:val="Heading1"/>
    <w:uiPriority w:val="9"/>
    <w:locked/>
    <w:rPr>
      <w:rFonts w:ascii="Brush Script MT" w:eastAsia="Brush Script MT" w:hAnsi="Brush Script MT" w:cs="Brush Script MT" w:hint="default"/>
      <w:i/>
      <w:iCs w:val="0"/>
      <w:color w:val="000000"/>
      <w:sz w:val="3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Calibri" w:eastAsia="Calibri" w:hAnsi="Calibri" w:cs="Calibri" w:hint="default"/>
      <w:color w:val="00000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  <w:lang w:val="en-US" w:eastAsia="en-US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0A02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F6D4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265C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65C"/>
    <w:rPr>
      <w:rFonts w:asciiTheme="majorHAnsi" w:eastAsiaTheme="majorEastAsia" w:hAnsiTheme="majorHAnsi" w:cstheme="majorBidi"/>
      <w:color w:val="2F5496" w:themeColor="accent1" w:themeShade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24D"/>
    <w:pPr>
      <w:numPr>
        <w:ilvl w:val="1"/>
      </w:numPr>
      <w:ind w:firstLine="142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8524D"/>
    <w:rPr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BB22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AD2"/>
    <w:pPr>
      <w:tabs>
        <w:tab w:val="clear" w:pos="-1800"/>
      </w:tabs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xmsonormal">
    <w:name w:val="x_msonormal"/>
    <w:basedOn w:val="Normal"/>
    <w:rsid w:val="00AF3039"/>
    <w:pPr>
      <w:tabs>
        <w:tab w:val="clear" w:pos="-1800"/>
      </w:tabs>
      <w:spacing w:line="240" w:lineRule="auto"/>
      <w:ind w:firstLine="0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c.gov.uk/our-work/civility-and-respect-project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notes</vt:lpstr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notes</dc:title>
  <dc:subject/>
  <dc:creator>belina.boyer@gainsborough-tc.gov.uk</dc:creator>
  <cp:keywords>Minutes notes</cp:keywords>
  <dc:description/>
  <cp:lastModifiedBy>Rachel Allbones</cp:lastModifiedBy>
  <cp:revision>2</cp:revision>
  <cp:lastPrinted>2022-10-18T15:45:00Z</cp:lastPrinted>
  <dcterms:created xsi:type="dcterms:W3CDTF">2022-10-18T15:46:00Z</dcterms:created>
  <dcterms:modified xsi:type="dcterms:W3CDTF">2022-10-18T15:46:00Z</dcterms:modified>
</cp:coreProperties>
</file>