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B7B5" w14:textId="01C59349" w:rsidR="005E2932" w:rsidRPr="00BB7416" w:rsidRDefault="00BA768E" w:rsidP="003831FB">
      <w:pPr>
        <w:pStyle w:val="Title"/>
        <w:rPr>
          <w:sz w:val="54"/>
          <w:szCs w:val="54"/>
        </w:rPr>
      </w:pPr>
      <w:r w:rsidRPr="00BB7416">
        <w:rPr>
          <w:sz w:val="54"/>
          <w:szCs w:val="54"/>
        </w:rPr>
        <w:t xml:space="preserve">Minutes of the </w:t>
      </w:r>
      <w:r w:rsidR="00FB2C9E" w:rsidRPr="00BB7416">
        <w:rPr>
          <w:sz w:val="54"/>
          <w:szCs w:val="54"/>
        </w:rPr>
        <w:t>Personnel Committee</w:t>
      </w:r>
      <w:r w:rsidRPr="00BB7416">
        <w:rPr>
          <w:sz w:val="54"/>
          <w:szCs w:val="54"/>
        </w:rPr>
        <w:t xml:space="preserve"> meeting </w:t>
      </w:r>
    </w:p>
    <w:p w14:paraId="62B7FDB1" w14:textId="25D22844" w:rsidR="007700CD" w:rsidRPr="00BB7416" w:rsidRDefault="00ED38EA" w:rsidP="003831FB">
      <w:pPr>
        <w:pStyle w:val="Title"/>
        <w:rPr>
          <w:sz w:val="54"/>
          <w:szCs w:val="54"/>
        </w:rPr>
      </w:pPr>
      <w:r>
        <w:rPr>
          <w:sz w:val="54"/>
          <w:szCs w:val="54"/>
        </w:rPr>
        <w:t>26</w:t>
      </w:r>
      <w:r w:rsidR="00552E4B">
        <w:rPr>
          <w:sz w:val="54"/>
          <w:szCs w:val="54"/>
        </w:rPr>
        <w:t xml:space="preserve"> Ju</w:t>
      </w:r>
      <w:r w:rsidR="0076520C">
        <w:rPr>
          <w:sz w:val="54"/>
          <w:szCs w:val="54"/>
        </w:rPr>
        <w:t>ly</w:t>
      </w:r>
      <w:r w:rsidR="00BA768E" w:rsidRPr="00BB7416">
        <w:rPr>
          <w:sz w:val="54"/>
          <w:szCs w:val="54"/>
        </w:rPr>
        <w:t xml:space="preserve"> 2022</w:t>
      </w:r>
    </w:p>
    <w:p w14:paraId="69C1A03D" w14:textId="77777777" w:rsidR="009568A0" w:rsidRPr="00A8524D" w:rsidRDefault="009568A0" w:rsidP="00CF2E04">
      <w:pPr>
        <w:pStyle w:val="Subtitle"/>
        <w:ind w:firstLine="0"/>
      </w:pPr>
      <w:r w:rsidRPr="00A8524D">
        <w:rPr>
          <w:rFonts w:eastAsia="Times New Roman"/>
          <w:lang w:eastAsia="en-US"/>
        </w:rPr>
        <w:t xml:space="preserve">held in the </w:t>
      </w:r>
      <w:r>
        <w:rPr>
          <w:rFonts w:eastAsia="Times New Roman"/>
          <w:lang w:eastAsia="en-US"/>
        </w:rPr>
        <w:t>Reading</w:t>
      </w:r>
      <w:r w:rsidRPr="00A8524D">
        <w:rPr>
          <w:rFonts w:eastAsia="Times New Roman"/>
          <w:lang w:eastAsia="en-US"/>
        </w:rPr>
        <w:t xml:space="preserve"> Room, </w:t>
      </w:r>
      <w:r>
        <w:rPr>
          <w:rFonts w:eastAsia="Times New Roman"/>
          <w:lang w:eastAsia="en-US"/>
        </w:rPr>
        <w:t xml:space="preserve">Richmond House. Richmond Park, </w:t>
      </w:r>
      <w:r w:rsidRPr="00A8524D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orton Terrace,</w:t>
      </w:r>
      <w:r w:rsidRPr="00A8524D">
        <w:rPr>
          <w:rFonts w:eastAsia="Times New Roman"/>
          <w:lang w:eastAsia="en-US"/>
        </w:rPr>
        <w:t xml:space="preserve"> Gainsborough </w:t>
      </w:r>
    </w:p>
    <w:p w14:paraId="449B8417" w14:textId="3B47AA19" w:rsidR="00A8524D" w:rsidRPr="00BB7416" w:rsidRDefault="002F0A3C" w:rsidP="003831FB">
      <w:pPr>
        <w:ind w:firstLine="0"/>
        <w:rPr>
          <w:sz w:val="23"/>
          <w:szCs w:val="23"/>
          <w:lang w:eastAsia="en-US"/>
        </w:rPr>
      </w:pPr>
      <w:r w:rsidRPr="00BB7416">
        <w:rPr>
          <w:sz w:val="23"/>
          <w:szCs w:val="23"/>
          <w:lang w:eastAsia="en-US"/>
        </w:rPr>
        <w:t>Councillors Present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E46D20" w:rsidRPr="00BB7416" w14:paraId="2E0DCFCB" w14:textId="77777777" w:rsidTr="00E46D20">
        <w:tc>
          <w:tcPr>
            <w:tcW w:w="5148" w:type="dxa"/>
          </w:tcPr>
          <w:p w14:paraId="3BDA064A" w14:textId="5B0A8E03" w:rsidR="00E46D20" w:rsidRPr="00BB7416" w:rsidRDefault="00E46D20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9" w:type="dxa"/>
          </w:tcPr>
          <w:p w14:paraId="363025B1" w14:textId="2BFA8372" w:rsidR="00E46D20" w:rsidRPr="00BB7416" w:rsidRDefault="00E46D20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9" w:type="dxa"/>
          </w:tcPr>
          <w:p w14:paraId="7022C4D9" w14:textId="4BAE51C4" w:rsidR="00E46D20" w:rsidRPr="00BB7416" w:rsidRDefault="004A256A" w:rsidP="003831FB">
            <w:pPr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James Plastow</w:t>
            </w:r>
          </w:p>
        </w:tc>
      </w:tr>
      <w:tr w:rsidR="00E46D20" w:rsidRPr="00BB7416" w14:paraId="3BD3252C" w14:textId="77777777" w:rsidTr="00E46D20">
        <w:tc>
          <w:tcPr>
            <w:tcW w:w="5148" w:type="dxa"/>
          </w:tcPr>
          <w:p w14:paraId="62E96FDB" w14:textId="3CF78BED" w:rsidR="00E46D20" w:rsidRPr="00BB7416" w:rsidRDefault="00E46D20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9" w:type="dxa"/>
          </w:tcPr>
          <w:p w14:paraId="3075033B" w14:textId="4A3AE1C6" w:rsidR="00E46D20" w:rsidRPr="00BB7416" w:rsidRDefault="00E46D20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9" w:type="dxa"/>
          </w:tcPr>
          <w:p w14:paraId="1409C85A" w14:textId="09863007" w:rsidR="00E46D20" w:rsidRPr="00BB7416" w:rsidRDefault="00E46D20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E46D20" w:rsidRPr="00BB7416" w14:paraId="420EC19D" w14:textId="77777777" w:rsidTr="00E46D20">
        <w:tc>
          <w:tcPr>
            <w:tcW w:w="5148" w:type="dxa"/>
          </w:tcPr>
          <w:p w14:paraId="2E45D138" w14:textId="0ACC6A0A" w:rsidR="00E46D20" w:rsidRPr="00BB7416" w:rsidRDefault="00E46D20" w:rsidP="003831FB">
            <w:pPr>
              <w:ind w:firstLine="0"/>
              <w:rPr>
                <w:sz w:val="23"/>
                <w:szCs w:val="23"/>
                <w:lang w:eastAsia="en-US"/>
              </w:rPr>
            </w:pPr>
            <w:r w:rsidRPr="00BB7416">
              <w:rPr>
                <w:sz w:val="23"/>
                <w:szCs w:val="23"/>
                <w:lang w:eastAsia="en-US"/>
              </w:rPr>
              <w:t>Tim Davies</w:t>
            </w:r>
            <w:r w:rsidR="00ED38EA">
              <w:rPr>
                <w:sz w:val="23"/>
                <w:szCs w:val="23"/>
                <w:lang w:eastAsia="en-US"/>
              </w:rPr>
              <w:t xml:space="preserve"> (chairing)</w:t>
            </w:r>
          </w:p>
        </w:tc>
        <w:tc>
          <w:tcPr>
            <w:tcW w:w="5149" w:type="dxa"/>
          </w:tcPr>
          <w:p w14:paraId="47781FB8" w14:textId="5543249C" w:rsidR="00E46D20" w:rsidRPr="00BB7416" w:rsidRDefault="00ED38EA" w:rsidP="003831FB">
            <w:pPr>
              <w:ind w:firstLine="0"/>
              <w:rPr>
                <w:sz w:val="23"/>
                <w:szCs w:val="23"/>
                <w:lang w:eastAsia="en-US"/>
              </w:rPr>
            </w:pPr>
            <w:r w:rsidRPr="00BB7416">
              <w:rPr>
                <w:sz w:val="23"/>
                <w:szCs w:val="23"/>
                <w:lang w:eastAsia="en-US"/>
              </w:rPr>
              <w:t>Pat O’Connor</w:t>
            </w:r>
          </w:p>
        </w:tc>
        <w:tc>
          <w:tcPr>
            <w:tcW w:w="5149" w:type="dxa"/>
          </w:tcPr>
          <w:p w14:paraId="6665AF88" w14:textId="33D3F79D" w:rsidR="00E46D20" w:rsidRPr="00BB7416" w:rsidRDefault="00E46D20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</w:tr>
    </w:tbl>
    <w:p w14:paraId="6135A8BA" w14:textId="77777777" w:rsidR="00A8524D" w:rsidRPr="00BB7416" w:rsidRDefault="00A8524D" w:rsidP="003831FB">
      <w:pPr>
        <w:ind w:firstLine="0"/>
        <w:rPr>
          <w:sz w:val="23"/>
          <w:szCs w:val="23"/>
          <w:lang w:eastAsia="en-US"/>
        </w:rPr>
      </w:pPr>
    </w:p>
    <w:p w14:paraId="3B55FD11" w14:textId="26E823A4" w:rsidR="002F0A3C" w:rsidRPr="00BB7416" w:rsidRDefault="002F0A3C" w:rsidP="003831FB">
      <w:pPr>
        <w:ind w:firstLine="0"/>
        <w:rPr>
          <w:sz w:val="23"/>
          <w:szCs w:val="23"/>
          <w:lang w:eastAsia="en-US"/>
        </w:rPr>
      </w:pPr>
      <w:r w:rsidRPr="00BB7416">
        <w:rPr>
          <w:sz w:val="23"/>
          <w:szCs w:val="23"/>
          <w:lang w:eastAsia="en-US"/>
        </w:rPr>
        <w:t xml:space="preserve">Councillors Absent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BB151E" w:rsidRPr="00BB7416" w14:paraId="24F6A2F7" w14:textId="77777777" w:rsidTr="00E46D20">
        <w:trPr>
          <w:trHeight w:val="294"/>
        </w:trPr>
        <w:tc>
          <w:tcPr>
            <w:tcW w:w="5148" w:type="dxa"/>
          </w:tcPr>
          <w:p w14:paraId="048C15AF" w14:textId="3EF6ECD2" w:rsidR="00BB151E" w:rsidRPr="00BB7416" w:rsidRDefault="00DA530B" w:rsidP="00BB151E">
            <w:pPr>
              <w:ind w:firstLine="0"/>
              <w:rPr>
                <w:sz w:val="23"/>
                <w:szCs w:val="23"/>
                <w:lang w:eastAsia="en-US"/>
              </w:rPr>
            </w:pPr>
            <w:r w:rsidRPr="00BB7416">
              <w:rPr>
                <w:sz w:val="23"/>
                <w:szCs w:val="23"/>
                <w:lang w:eastAsia="en-US"/>
              </w:rPr>
              <w:t>Matt Boles</w:t>
            </w:r>
          </w:p>
        </w:tc>
        <w:tc>
          <w:tcPr>
            <w:tcW w:w="5149" w:type="dxa"/>
          </w:tcPr>
          <w:p w14:paraId="0D2890D3" w14:textId="4FF455E0" w:rsidR="00BB151E" w:rsidRPr="00BB7416" w:rsidRDefault="00ED38EA" w:rsidP="00BB151E">
            <w:pPr>
              <w:ind w:firstLine="0"/>
              <w:rPr>
                <w:sz w:val="23"/>
                <w:szCs w:val="23"/>
                <w:lang w:eastAsia="en-US"/>
              </w:rPr>
            </w:pPr>
            <w:r w:rsidRPr="00BB7416">
              <w:rPr>
                <w:sz w:val="23"/>
                <w:szCs w:val="23"/>
                <w:lang w:eastAsia="en-US"/>
              </w:rPr>
              <w:t>Sally Loates</w:t>
            </w:r>
          </w:p>
        </w:tc>
        <w:tc>
          <w:tcPr>
            <w:tcW w:w="5149" w:type="dxa"/>
          </w:tcPr>
          <w:p w14:paraId="6848B59B" w14:textId="6B8F7811" w:rsidR="00BB151E" w:rsidRPr="00BB7416" w:rsidRDefault="00ED38EA" w:rsidP="00BB151E">
            <w:pPr>
              <w:ind w:firstLine="0"/>
              <w:rPr>
                <w:sz w:val="23"/>
                <w:szCs w:val="23"/>
                <w:lang w:eastAsia="en-US"/>
              </w:rPr>
            </w:pPr>
            <w:r w:rsidRPr="00BB7416">
              <w:rPr>
                <w:sz w:val="23"/>
                <w:szCs w:val="23"/>
                <w:lang w:eastAsia="en-US"/>
              </w:rPr>
              <w:t>Kenneth Woo</w:t>
            </w:r>
            <w:r>
              <w:rPr>
                <w:sz w:val="23"/>
                <w:szCs w:val="23"/>
                <w:lang w:eastAsia="en-US"/>
              </w:rPr>
              <w:t>l</w:t>
            </w:r>
            <w:r w:rsidRPr="00BB7416">
              <w:rPr>
                <w:sz w:val="23"/>
                <w:szCs w:val="23"/>
                <w:lang w:eastAsia="en-US"/>
              </w:rPr>
              <w:t>le</w:t>
            </w:r>
            <w:r w:rsidR="00AC003F">
              <w:rPr>
                <w:sz w:val="23"/>
                <w:szCs w:val="23"/>
                <w:lang w:eastAsia="en-US"/>
              </w:rPr>
              <w:t>y</w:t>
            </w:r>
          </w:p>
        </w:tc>
      </w:tr>
      <w:tr w:rsidR="00BB151E" w:rsidRPr="00BB7416" w14:paraId="0E3FC266" w14:textId="77777777" w:rsidTr="00E46D20">
        <w:trPr>
          <w:trHeight w:val="295"/>
        </w:trPr>
        <w:tc>
          <w:tcPr>
            <w:tcW w:w="5148" w:type="dxa"/>
          </w:tcPr>
          <w:p w14:paraId="24D6AE95" w14:textId="7FBFD3B8" w:rsidR="00BB151E" w:rsidRPr="00BB7416" w:rsidRDefault="005A5A6A" w:rsidP="00BB151E">
            <w:pPr>
              <w:ind w:firstLine="0"/>
              <w:rPr>
                <w:sz w:val="23"/>
                <w:szCs w:val="23"/>
                <w:lang w:eastAsia="en-US"/>
              </w:rPr>
            </w:pPr>
            <w:r w:rsidRPr="00BB7416">
              <w:rPr>
                <w:sz w:val="23"/>
                <w:szCs w:val="23"/>
                <w:lang w:eastAsia="en-US"/>
              </w:rPr>
              <w:t>Richard Craig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BB7416">
              <w:rPr>
                <w:sz w:val="23"/>
                <w:szCs w:val="23"/>
                <w:lang w:eastAsia="en-US"/>
              </w:rPr>
              <w:t>(Chairman)</w:t>
            </w:r>
          </w:p>
        </w:tc>
        <w:tc>
          <w:tcPr>
            <w:tcW w:w="5149" w:type="dxa"/>
          </w:tcPr>
          <w:p w14:paraId="5AF43D3B" w14:textId="4491880D" w:rsidR="00BB151E" w:rsidRPr="00BB7416" w:rsidRDefault="00ED38EA" w:rsidP="00BB151E">
            <w:pPr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Paul Key</w:t>
            </w:r>
          </w:p>
        </w:tc>
        <w:tc>
          <w:tcPr>
            <w:tcW w:w="5149" w:type="dxa"/>
          </w:tcPr>
          <w:p w14:paraId="66DDD5A0" w14:textId="0A918B8D" w:rsidR="00BB151E" w:rsidRPr="00BB7416" w:rsidRDefault="006B0624" w:rsidP="00BB151E">
            <w:pPr>
              <w:ind w:firstLine="0"/>
              <w:rPr>
                <w:sz w:val="23"/>
                <w:szCs w:val="23"/>
                <w:lang w:eastAsia="en-US"/>
              </w:rPr>
            </w:pPr>
            <w:r w:rsidRPr="00BB7416">
              <w:rPr>
                <w:sz w:val="23"/>
                <w:szCs w:val="23"/>
                <w:lang w:eastAsia="en-US"/>
              </w:rPr>
              <w:t>Denise Schofield</w:t>
            </w:r>
            <w:r w:rsidR="00DB798C">
              <w:rPr>
                <w:sz w:val="23"/>
                <w:szCs w:val="23"/>
                <w:lang w:eastAsia="en-US"/>
              </w:rPr>
              <w:t xml:space="preserve"> (Vice Chairman)</w:t>
            </w:r>
          </w:p>
        </w:tc>
      </w:tr>
    </w:tbl>
    <w:p w14:paraId="32AC156F" w14:textId="0EBF0869" w:rsidR="002F0A3C" w:rsidRPr="00BB7416" w:rsidRDefault="002F0A3C" w:rsidP="003831FB">
      <w:pPr>
        <w:ind w:firstLine="0"/>
        <w:rPr>
          <w:sz w:val="23"/>
          <w:szCs w:val="23"/>
          <w:lang w:eastAsia="en-US"/>
        </w:rPr>
      </w:pPr>
    </w:p>
    <w:p w14:paraId="51B269C1" w14:textId="3CDFBF23" w:rsidR="002F0A3C" w:rsidRPr="00BB7416" w:rsidRDefault="00241082" w:rsidP="003831FB">
      <w:pPr>
        <w:ind w:firstLine="0"/>
        <w:rPr>
          <w:sz w:val="23"/>
          <w:szCs w:val="23"/>
          <w:lang w:eastAsia="en-US"/>
        </w:rPr>
      </w:pPr>
      <w:r w:rsidRPr="00BB7416">
        <w:rPr>
          <w:sz w:val="23"/>
          <w:szCs w:val="23"/>
          <w:lang w:eastAsia="en-US"/>
        </w:rPr>
        <w:t xml:space="preserve">In attendance: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5A4989" w:rsidRPr="00BB7416" w14:paraId="2B670B14" w14:textId="77777777" w:rsidTr="005A4989">
        <w:tc>
          <w:tcPr>
            <w:tcW w:w="3861" w:type="dxa"/>
          </w:tcPr>
          <w:p w14:paraId="1C902CC9" w14:textId="2F13BF5F" w:rsidR="005A4989" w:rsidRPr="00BB7416" w:rsidRDefault="005A5A6A" w:rsidP="003831FB">
            <w:pPr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Belina Boyer (TC)</w:t>
            </w:r>
          </w:p>
        </w:tc>
        <w:tc>
          <w:tcPr>
            <w:tcW w:w="3862" w:type="dxa"/>
          </w:tcPr>
          <w:p w14:paraId="6212EB44" w14:textId="1E1D3A2F" w:rsidR="005A4989" w:rsidRPr="00BB7416" w:rsidRDefault="005A4989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1" w:type="dxa"/>
          </w:tcPr>
          <w:p w14:paraId="0AD87E27" w14:textId="1E3618A9" w:rsidR="005A4989" w:rsidRPr="00BB7416" w:rsidRDefault="005A4989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2" w:type="dxa"/>
          </w:tcPr>
          <w:p w14:paraId="2E6C479B" w14:textId="77777777" w:rsidR="005A4989" w:rsidRPr="00BB7416" w:rsidRDefault="005A4989" w:rsidP="003831FB">
            <w:pPr>
              <w:ind w:firstLine="0"/>
              <w:rPr>
                <w:sz w:val="23"/>
                <w:szCs w:val="23"/>
                <w:lang w:eastAsia="en-US"/>
              </w:rPr>
            </w:pPr>
          </w:p>
        </w:tc>
      </w:tr>
    </w:tbl>
    <w:p w14:paraId="6EB478EE" w14:textId="77777777" w:rsidR="00241082" w:rsidRPr="00BB7416" w:rsidRDefault="00241082" w:rsidP="003831FB">
      <w:pPr>
        <w:ind w:firstLine="0"/>
        <w:rPr>
          <w:sz w:val="23"/>
          <w:szCs w:val="23"/>
          <w:lang w:eastAsia="en-US"/>
        </w:rPr>
      </w:pPr>
    </w:p>
    <w:p w14:paraId="6F4F0A81" w14:textId="2588A283" w:rsidR="00BA768E" w:rsidRDefault="00B86BC6" w:rsidP="003831FB">
      <w:pPr>
        <w:ind w:firstLine="0"/>
        <w:rPr>
          <w:sz w:val="23"/>
          <w:szCs w:val="23"/>
        </w:rPr>
      </w:pPr>
      <w:r w:rsidRPr="00BB7416">
        <w:rPr>
          <w:sz w:val="23"/>
          <w:szCs w:val="23"/>
        </w:rPr>
        <w:t xml:space="preserve">Also present: </w:t>
      </w:r>
      <w:r w:rsidR="004C53FA" w:rsidRPr="00BB7416">
        <w:rPr>
          <w:sz w:val="23"/>
          <w:szCs w:val="23"/>
        </w:rPr>
        <w:t>There was no public present.</w:t>
      </w:r>
    </w:p>
    <w:p w14:paraId="05CF325E" w14:textId="78CBEB27" w:rsidR="0095729E" w:rsidRDefault="0095729E" w:rsidP="003831FB">
      <w:pPr>
        <w:ind w:firstLine="0"/>
        <w:rPr>
          <w:sz w:val="23"/>
          <w:szCs w:val="23"/>
        </w:rPr>
      </w:pPr>
    </w:p>
    <w:p w14:paraId="42094169" w14:textId="6BA71271" w:rsidR="0095729E" w:rsidRDefault="00ED38EA" w:rsidP="003831FB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In the absence of both the chairman and the vice-chairman of the committee it </w:t>
      </w:r>
      <w:r w:rsidR="0095729E" w:rsidRPr="0095729E">
        <w:rPr>
          <w:b/>
          <w:bCs/>
          <w:sz w:val="23"/>
          <w:szCs w:val="23"/>
        </w:rPr>
        <w:t>resolved</w:t>
      </w:r>
      <w:r w:rsidR="0095729E">
        <w:rPr>
          <w:sz w:val="23"/>
          <w:szCs w:val="23"/>
        </w:rPr>
        <w:t xml:space="preserve"> to appoint Cllr </w:t>
      </w:r>
      <w:r>
        <w:rPr>
          <w:sz w:val="23"/>
          <w:szCs w:val="23"/>
        </w:rPr>
        <w:t>Davies</w:t>
      </w:r>
      <w:r w:rsidR="0095729E">
        <w:rPr>
          <w:sz w:val="23"/>
          <w:szCs w:val="23"/>
        </w:rPr>
        <w:t xml:space="preserve"> as Chairman for the meeting.</w:t>
      </w:r>
    </w:p>
    <w:p w14:paraId="6DC8F441" w14:textId="514F6257" w:rsidR="005309C3" w:rsidRDefault="005309C3" w:rsidP="003831FB">
      <w:pPr>
        <w:ind w:firstLine="0"/>
        <w:rPr>
          <w:sz w:val="23"/>
          <w:szCs w:val="23"/>
        </w:rPr>
      </w:pPr>
    </w:p>
    <w:p w14:paraId="6D7C7FD7" w14:textId="77777777" w:rsidR="005309C3" w:rsidRPr="00BB7416" w:rsidRDefault="005309C3" w:rsidP="003831FB">
      <w:pPr>
        <w:ind w:firstLine="0"/>
        <w:rPr>
          <w:sz w:val="23"/>
          <w:szCs w:val="23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823"/>
        <w:gridCol w:w="3893"/>
        <w:gridCol w:w="4514"/>
        <w:gridCol w:w="2345"/>
        <w:gridCol w:w="2734"/>
      </w:tblGrid>
      <w:tr w:rsidR="004C53FA" w:rsidRPr="00BB7416" w14:paraId="4133A506" w14:textId="77777777" w:rsidTr="004C53FA">
        <w:trPr>
          <w:trHeight w:val="490"/>
          <w:tblHeader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A14FE9" w14:textId="77777777" w:rsidR="004C53FA" w:rsidRPr="00BB7416" w:rsidRDefault="004C53FA" w:rsidP="00E72A26">
            <w:pPr>
              <w:spacing w:line="240" w:lineRule="auto"/>
              <w:ind w:right="50"/>
              <w:jc w:val="both"/>
              <w:rPr>
                <w:color w:val="auto"/>
                <w:sz w:val="23"/>
                <w:szCs w:val="23"/>
              </w:rPr>
            </w:pPr>
            <w:r w:rsidRPr="00BB7416">
              <w:rPr>
                <w:b/>
                <w:color w:val="auto"/>
                <w:sz w:val="23"/>
                <w:szCs w:val="23"/>
              </w:rPr>
              <w:t xml:space="preserve">Agenda no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835A43" w14:textId="77777777" w:rsidR="004C53FA" w:rsidRPr="00BB7416" w:rsidRDefault="004C53FA" w:rsidP="00E72A26">
            <w:pPr>
              <w:pStyle w:val="Heading1"/>
              <w:jc w:val="both"/>
              <w:outlineLvl w:val="0"/>
              <w:rPr>
                <w:sz w:val="23"/>
                <w:szCs w:val="23"/>
              </w:rPr>
            </w:pPr>
            <w:r w:rsidRPr="00BB7416">
              <w:rPr>
                <w:sz w:val="23"/>
                <w:szCs w:val="23"/>
              </w:rPr>
              <w:t xml:space="preserve">Agenda item title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2A9428" w14:textId="77777777" w:rsidR="004C53FA" w:rsidRPr="00BB7416" w:rsidRDefault="004C53FA" w:rsidP="00E72A26">
            <w:pPr>
              <w:pStyle w:val="Heading1"/>
              <w:jc w:val="both"/>
              <w:outlineLvl w:val="0"/>
              <w:rPr>
                <w:sz w:val="23"/>
                <w:szCs w:val="23"/>
              </w:rPr>
            </w:pPr>
            <w:r w:rsidRPr="00BB7416">
              <w:rPr>
                <w:sz w:val="23"/>
                <w:szCs w:val="23"/>
              </w:rPr>
              <w:t>Decision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8297E1" w14:textId="77777777" w:rsidR="004C53FA" w:rsidRPr="00BB7416" w:rsidRDefault="004C53FA" w:rsidP="00DC0493">
            <w:pPr>
              <w:pStyle w:val="Heading1"/>
              <w:ind w:firstLine="0"/>
              <w:jc w:val="both"/>
              <w:outlineLvl w:val="0"/>
              <w:rPr>
                <w:sz w:val="23"/>
                <w:szCs w:val="23"/>
              </w:rPr>
            </w:pPr>
            <w:r w:rsidRPr="00BB7416">
              <w:rPr>
                <w:sz w:val="23"/>
                <w:szCs w:val="23"/>
              </w:rPr>
              <w:t>Action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0941F2" w14:textId="77777777" w:rsidR="004C53FA" w:rsidRPr="00BB7416" w:rsidRDefault="004C53FA" w:rsidP="00E72A26">
            <w:pPr>
              <w:pStyle w:val="Heading1"/>
              <w:jc w:val="both"/>
              <w:outlineLvl w:val="0"/>
              <w:rPr>
                <w:sz w:val="23"/>
                <w:szCs w:val="23"/>
              </w:rPr>
            </w:pPr>
            <w:r w:rsidRPr="00BB7416">
              <w:rPr>
                <w:sz w:val="23"/>
                <w:szCs w:val="23"/>
              </w:rPr>
              <w:t xml:space="preserve">Power </w:t>
            </w:r>
          </w:p>
        </w:tc>
      </w:tr>
      <w:tr w:rsidR="00D96EC4" w:rsidRPr="00BB7416" w14:paraId="7EAF6B3A" w14:textId="77777777" w:rsidTr="00255835">
        <w:trPr>
          <w:trHeight w:val="74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B549" w14:textId="186B5453" w:rsidR="00D96EC4" w:rsidRPr="00DD2A36" w:rsidRDefault="00D96EC4" w:rsidP="00D96EC4">
            <w:pPr>
              <w:spacing w:after="1" w:line="240" w:lineRule="auto"/>
              <w:ind w:firstLine="0"/>
              <w:rPr>
                <w:bCs/>
                <w:color w:val="auto"/>
              </w:rPr>
            </w:pPr>
            <w:r w:rsidRPr="00EA2EBE">
              <w:rPr>
                <w:b/>
                <w:color w:val="auto"/>
              </w:rPr>
              <w:t xml:space="preserve">Agenda no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217" w14:textId="77777777" w:rsidR="00D96EC4" w:rsidRPr="00F7653E" w:rsidRDefault="00D96EC4" w:rsidP="00D96EC4">
            <w:pPr>
              <w:spacing w:line="240" w:lineRule="auto"/>
              <w:ind w:firstLine="0"/>
              <w:rPr>
                <w:b/>
                <w:color w:val="auto"/>
              </w:rPr>
            </w:pPr>
            <w:r w:rsidRPr="00F7653E">
              <w:rPr>
                <w:b/>
                <w:color w:val="auto"/>
              </w:rPr>
              <w:t>Apologies for absence</w:t>
            </w:r>
          </w:p>
          <w:p w14:paraId="725B0C12" w14:textId="77777777" w:rsidR="00D96EC4" w:rsidRPr="009C3661" w:rsidRDefault="00D96EC4" w:rsidP="00D96EC4">
            <w:pPr>
              <w:spacing w:line="240" w:lineRule="auto"/>
              <w:ind w:firstLine="0"/>
              <w:rPr>
                <w:bCs/>
                <w:color w:val="auto"/>
              </w:rPr>
            </w:pPr>
            <w:r w:rsidRPr="009C3661">
              <w:rPr>
                <w:bCs/>
                <w:color w:val="auto"/>
              </w:rPr>
              <w:t xml:space="preserve">To </w:t>
            </w:r>
            <w:r w:rsidRPr="00C475B9">
              <w:rPr>
                <w:b/>
                <w:color w:val="auto"/>
              </w:rPr>
              <w:t xml:space="preserve">note </w:t>
            </w:r>
            <w:r w:rsidRPr="009C3661">
              <w:rPr>
                <w:bCs/>
                <w:color w:val="auto"/>
              </w:rPr>
              <w:t xml:space="preserve">apologies for absence. </w:t>
            </w:r>
          </w:p>
          <w:p w14:paraId="42B6CEA4" w14:textId="52AD9B96" w:rsidR="00D96EC4" w:rsidRPr="00DD2A36" w:rsidRDefault="00D96EC4" w:rsidP="00D96EC4">
            <w:pPr>
              <w:spacing w:line="240" w:lineRule="auto"/>
              <w:ind w:firstLine="0"/>
              <w:rPr>
                <w:bCs/>
                <w:color w:val="auto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41F" w14:textId="75E09368" w:rsidR="00D96EC4" w:rsidRPr="00F43B7F" w:rsidRDefault="00D96EC4" w:rsidP="00D96EC4">
            <w:pPr>
              <w:spacing w:after="160" w:line="240" w:lineRule="auto"/>
              <w:ind w:left="1" w:firstLine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Apologies for absence had been received from Cllrs Craig, Woolley and Loates. These were duly </w:t>
            </w:r>
            <w:r>
              <w:rPr>
                <w:b/>
                <w:bCs/>
                <w:color w:val="auto"/>
              </w:rPr>
              <w:t>noted</w:t>
            </w:r>
            <w:r w:rsidRPr="003A456A">
              <w:rPr>
                <w:color w:val="auto"/>
              </w:rPr>
              <w:t xml:space="preserve">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4B5" w14:textId="47F097CE" w:rsidR="00D96EC4" w:rsidRPr="00DD2A36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DD2A36">
              <w:rPr>
                <w:color w:val="auto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1C6" w14:textId="24FE2B65" w:rsidR="00D96EC4" w:rsidRPr="0076520C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0"/>
                <w:szCs w:val="20"/>
              </w:rPr>
            </w:pPr>
            <w:r w:rsidRPr="0076520C">
              <w:rPr>
                <w:i/>
                <w:iCs/>
                <w:color w:val="auto"/>
                <w:sz w:val="20"/>
                <w:szCs w:val="20"/>
              </w:rPr>
              <w:t xml:space="preserve">Local Government Act 1972, s85 (1) &amp; Sch 12, p40. </w:t>
            </w:r>
          </w:p>
        </w:tc>
      </w:tr>
      <w:tr w:rsidR="00D96EC4" w:rsidRPr="00BB7416" w14:paraId="628FD882" w14:textId="77777777" w:rsidTr="00255835">
        <w:trPr>
          <w:trHeight w:val="62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8B7B" w14:textId="438DDF7D" w:rsidR="00D96EC4" w:rsidRPr="00DD2A36" w:rsidRDefault="00D96EC4" w:rsidP="00D96EC4">
            <w:pPr>
              <w:spacing w:after="1" w:line="240" w:lineRule="auto"/>
              <w:ind w:firstLine="0"/>
              <w:rPr>
                <w:bCs/>
                <w:color w:val="auto"/>
              </w:rPr>
            </w:pPr>
            <w:r w:rsidRPr="00784FBA">
              <w:rPr>
                <w:bCs/>
                <w:color w:val="auto"/>
              </w:rPr>
              <w:t>PC23/0</w:t>
            </w:r>
            <w:r>
              <w:rPr>
                <w:bCs/>
                <w:color w:val="auto"/>
              </w:rPr>
              <w:t>49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E70D" w14:textId="77777777" w:rsidR="00D96EC4" w:rsidRPr="005A21E0" w:rsidRDefault="00D96EC4" w:rsidP="00D96EC4">
            <w:pPr>
              <w:ind w:firstLine="0"/>
              <w:rPr>
                <w:b/>
                <w:color w:val="000000" w:themeColor="text1"/>
              </w:rPr>
            </w:pPr>
            <w:r w:rsidRPr="005A21E0">
              <w:rPr>
                <w:b/>
                <w:color w:val="000000" w:themeColor="text1"/>
              </w:rPr>
              <w:t>Declarations of interest</w:t>
            </w:r>
          </w:p>
          <w:p w14:paraId="6364E8B4" w14:textId="2B978A62" w:rsidR="00D96EC4" w:rsidRPr="00DD2A36" w:rsidRDefault="00D96EC4" w:rsidP="00D96EC4">
            <w:pPr>
              <w:spacing w:after="160" w:line="240" w:lineRule="auto"/>
              <w:ind w:left="1" w:firstLine="0"/>
              <w:rPr>
                <w:bCs/>
                <w:color w:val="auto"/>
              </w:rPr>
            </w:pPr>
            <w:r w:rsidRPr="009C3661">
              <w:rPr>
                <w:color w:val="auto"/>
              </w:rPr>
              <w:t xml:space="preserve">To </w:t>
            </w:r>
            <w:r w:rsidRPr="00C475B9">
              <w:rPr>
                <w:b/>
                <w:color w:val="auto"/>
              </w:rPr>
              <w:t xml:space="preserve">receive </w:t>
            </w:r>
            <w:r w:rsidRPr="009C3661">
              <w:rPr>
                <w:color w:val="auto"/>
              </w:rPr>
              <w:t>any declarations of interest in accordance with the requirements of the Localism Act 2011.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A08" w14:textId="3B913DA6" w:rsidR="00D96EC4" w:rsidRPr="00DD2A36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DD2A36">
              <w:rPr>
                <w:color w:val="auto"/>
              </w:rPr>
              <w:t>None received.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A2E" w14:textId="5F0F97F8" w:rsidR="00D96EC4" w:rsidRPr="00DD2A36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DD2A36">
              <w:rPr>
                <w:color w:val="auto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EF2" w14:textId="12D3EBF6" w:rsidR="00D96EC4" w:rsidRPr="0076520C" w:rsidRDefault="00D96EC4" w:rsidP="00D96EC4">
            <w:pPr>
              <w:spacing w:after="1" w:line="240" w:lineRule="auto"/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76520C">
              <w:rPr>
                <w:i/>
                <w:iCs/>
                <w:color w:val="auto"/>
                <w:sz w:val="20"/>
                <w:szCs w:val="20"/>
              </w:rPr>
              <w:t xml:space="preserve">Localism Act 2011, s31. </w:t>
            </w:r>
          </w:p>
        </w:tc>
      </w:tr>
      <w:tr w:rsidR="00D96EC4" w:rsidRPr="00BB7416" w14:paraId="687C61DB" w14:textId="77777777" w:rsidTr="00255835">
        <w:trPr>
          <w:trHeight w:val="53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E7F7" w14:textId="4E41A618" w:rsidR="00D96EC4" w:rsidRPr="00DD2A36" w:rsidRDefault="00D96EC4" w:rsidP="00D96EC4">
            <w:pPr>
              <w:spacing w:after="1" w:line="240" w:lineRule="auto"/>
              <w:ind w:firstLine="0"/>
              <w:rPr>
                <w:bCs/>
                <w:color w:val="auto"/>
              </w:rPr>
            </w:pPr>
            <w:r w:rsidRPr="00784FBA">
              <w:rPr>
                <w:bCs/>
                <w:color w:val="auto"/>
              </w:rPr>
              <w:lastRenderedPageBreak/>
              <w:t>PC23/0</w:t>
            </w:r>
            <w:r>
              <w:rPr>
                <w:bCs/>
                <w:color w:val="auto"/>
              </w:rPr>
              <w:t>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8F7F" w14:textId="77777777" w:rsidR="00D96EC4" w:rsidRPr="00F7653E" w:rsidRDefault="00D96EC4" w:rsidP="00D96EC4">
            <w:pPr>
              <w:spacing w:line="240" w:lineRule="auto"/>
              <w:ind w:firstLine="0"/>
              <w:rPr>
                <w:b/>
                <w:color w:val="auto"/>
              </w:rPr>
            </w:pPr>
            <w:r w:rsidRPr="00F7653E">
              <w:rPr>
                <w:b/>
                <w:color w:val="auto"/>
              </w:rPr>
              <w:t>Dispensation requests</w:t>
            </w:r>
          </w:p>
          <w:p w14:paraId="48019AF8" w14:textId="4B2BE0AA" w:rsidR="00D96EC4" w:rsidRPr="00DD2A36" w:rsidRDefault="00D96EC4" w:rsidP="00D96EC4">
            <w:pPr>
              <w:spacing w:after="160" w:line="240" w:lineRule="auto"/>
              <w:ind w:left="1" w:firstLine="0"/>
              <w:rPr>
                <w:bCs/>
                <w:color w:val="auto"/>
              </w:rPr>
            </w:pPr>
            <w:r w:rsidRPr="009C3661">
              <w:rPr>
                <w:bCs/>
                <w:color w:val="auto"/>
              </w:rPr>
              <w:t xml:space="preserve">To </w:t>
            </w:r>
            <w:r w:rsidRPr="00C475B9">
              <w:rPr>
                <w:b/>
                <w:color w:val="auto"/>
              </w:rPr>
              <w:t>consider</w:t>
            </w:r>
            <w:r w:rsidRPr="009C3661">
              <w:rPr>
                <w:bCs/>
                <w:color w:val="auto"/>
              </w:rPr>
              <w:t xml:space="preserve"> any dispensation requests received by the Clerk in relation to personal and/or disclosable pecuniary interests, not previously recorded.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DBB" w14:textId="7814691C" w:rsidR="00D96EC4" w:rsidRPr="00DD2A36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DD2A36">
              <w:rPr>
                <w:color w:val="auto"/>
              </w:rPr>
              <w:t>None received.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60D" w14:textId="189B1CAE" w:rsidR="00D96EC4" w:rsidRPr="00DD2A36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DD2A36">
              <w:rPr>
                <w:color w:val="auto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D29" w14:textId="670FE9B2" w:rsidR="00D96EC4" w:rsidRPr="0076520C" w:rsidRDefault="00D96EC4" w:rsidP="00D96EC4">
            <w:pPr>
              <w:spacing w:after="1" w:line="240" w:lineRule="auto"/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76520C">
              <w:rPr>
                <w:i/>
                <w:iCs/>
                <w:color w:val="auto"/>
                <w:sz w:val="20"/>
                <w:szCs w:val="20"/>
              </w:rPr>
              <w:t xml:space="preserve">Localism Act 2011, s33. </w:t>
            </w:r>
          </w:p>
        </w:tc>
      </w:tr>
      <w:tr w:rsidR="00D96EC4" w:rsidRPr="00BB7416" w14:paraId="2001FED5" w14:textId="77777777" w:rsidTr="004C53FA">
        <w:trPr>
          <w:trHeight w:val="57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A59" w14:textId="25C4ACBE" w:rsidR="00D96EC4" w:rsidRPr="00BB7416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784FBA">
              <w:rPr>
                <w:bCs/>
                <w:color w:val="auto"/>
              </w:rPr>
              <w:t>PC23/0</w:t>
            </w:r>
            <w:r>
              <w:rPr>
                <w:bCs/>
                <w:color w:val="auto"/>
              </w:rPr>
              <w:t>51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E9D" w14:textId="77777777" w:rsidR="00D96EC4" w:rsidRPr="00F7653E" w:rsidRDefault="00D96EC4" w:rsidP="00D96EC4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Fonts w:eastAsia="Times New Roman"/>
                <w:b/>
                <w:bCs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</w:pPr>
            <w:r w:rsidRPr="00F7653E">
              <w:rPr>
                <w:rFonts w:eastAsia="Times New Roman"/>
                <w:b/>
                <w:bCs/>
                <w:color w:val="auto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Exclusion of press and public</w:t>
            </w:r>
          </w:p>
          <w:p w14:paraId="176BD3B6" w14:textId="30050C80" w:rsidR="00D96EC4" w:rsidRPr="00DD2A36" w:rsidRDefault="00D96EC4" w:rsidP="00D96EC4">
            <w:pPr>
              <w:pStyle w:val="Heading1111"/>
              <w:numPr>
                <w:ilvl w:val="0"/>
                <w:numId w:val="0"/>
              </w:numPr>
              <w:spacing w:after="160"/>
              <w:rPr>
                <w:rFonts w:ascii="Arial" w:eastAsia="Calibri" w:hAnsi="Arial" w:cs="Arial"/>
                <w:bCs/>
              </w:rPr>
            </w:pPr>
            <w:r w:rsidRPr="00F7653E">
              <w:rPr>
                <w:rFonts w:ascii="Arial" w:hAnsi="Arial" w:cs="Arial"/>
              </w:rPr>
              <w:t xml:space="preserve">To </w:t>
            </w:r>
            <w:r w:rsidRPr="00C475B9">
              <w:rPr>
                <w:rFonts w:ascii="Arial" w:hAnsi="Arial" w:cs="Arial"/>
                <w:b/>
                <w:bCs/>
              </w:rPr>
              <w:t>determine</w:t>
            </w:r>
            <w:r w:rsidRPr="00F7653E">
              <w:rPr>
                <w:rFonts w:ascii="Arial" w:hAnsi="Arial" w:cs="Arial"/>
              </w:rPr>
              <w:t xml:space="preserve"> which items on the agenda, if any, require the exclusion of public and press under </w:t>
            </w:r>
            <w:r w:rsidRPr="00F7653E">
              <w:rPr>
                <w:rFonts w:ascii="Arial" w:hAnsi="Arial" w:cs="Arial"/>
                <w:bCs/>
              </w:rPr>
              <w:t>the Public Bodies (Admissions to Meetings) Act 1960 1 (2) and resolve to exclude public and press for these items.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31B" w14:textId="0EF78D37" w:rsidR="00D96EC4" w:rsidRPr="00DD2A36" w:rsidRDefault="00D96EC4" w:rsidP="00B256C3">
            <w:pPr>
              <w:spacing w:after="1"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The</w:t>
            </w:r>
            <w:r w:rsidR="00B256C3">
              <w:rPr>
                <w:color w:val="auto"/>
              </w:rPr>
              <w:t xml:space="preserve"> committee resolved to exclude public and press from item </w:t>
            </w:r>
            <w:r w:rsidR="00B256C3" w:rsidRPr="00784FBA">
              <w:rPr>
                <w:bCs/>
                <w:color w:val="auto"/>
              </w:rPr>
              <w:t>PC23/0</w:t>
            </w:r>
            <w:r w:rsidR="00B256C3">
              <w:rPr>
                <w:bCs/>
                <w:color w:val="auto"/>
              </w:rPr>
              <w:t>54.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473" w14:textId="0CB29063" w:rsidR="00D96EC4" w:rsidRPr="00DD2A36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DD2A36">
              <w:rPr>
                <w:color w:val="auto"/>
              </w:rPr>
              <w:t>N/A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35C" w14:textId="68854DBE" w:rsidR="00D96EC4" w:rsidRPr="0076520C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0"/>
                <w:szCs w:val="20"/>
              </w:rPr>
            </w:pPr>
            <w:r w:rsidRPr="0076520C">
              <w:rPr>
                <w:i/>
                <w:iCs/>
                <w:color w:val="auto"/>
                <w:sz w:val="20"/>
                <w:szCs w:val="20"/>
              </w:rPr>
              <w:t>Public Bodies (Admissions to Meetings) Act 1960 1 (2)</w:t>
            </w:r>
          </w:p>
        </w:tc>
      </w:tr>
      <w:tr w:rsidR="00D96EC4" w:rsidRPr="00BB7416" w14:paraId="652E0864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620" w14:textId="45C473FF" w:rsidR="00D96EC4" w:rsidRPr="005A5A6A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784FBA">
              <w:rPr>
                <w:bCs/>
                <w:color w:val="auto"/>
              </w:rPr>
              <w:t>PC23/0</w:t>
            </w:r>
            <w:r>
              <w:rPr>
                <w:bCs/>
                <w:color w:val="auto"/>
              </w:rPr>
              <w:t>52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9B0" w14:textId="77777777" w:rsidR="00D96EC4" w:rsidRPr="00784FBA" w:rsidRDefault="00D96EC4" w:rsidP="00D96EC4">
            <w:pPr>
              <w:ind w:firstLine="0"/>
              <w:rPr>
                <w:b/>
                <w:color w:val="auto"/>
              </w:rPr>
            </w:pPr>
            <w:r w:rsidRPr="00784FBA">
              <w:rPr>
                <w:b/>
                <w:color w:val="auto"/>
              </w:rPr>
              <w:t>Minutes of the previous meeting(s)</w:t>
            </w:r>
          </w:p>
          <w:p w14:paraId="5A517350" w14:textId="77777777" w:rsidR="00D96EC4" w:rsidRPr="00784FBA" w:rsidRDefault="00D96EC4" w:rsidP="00D96EC4">
            <w:pPr>
              <w:ind w:firstLine="0"/>
              <w:rPr>
                <w:color w:val="auto"/>
              </w:rPr>
            </w:pPr>
            <w:r w:rsidRPr="00784FBA">
              <w:rPr>
                <w:color w:val="auto"/>
              </w:rPr>
              <w:t xml:space="preserve">To receive the minutes of the previous </w:t>
            </w:r>
            <w:r w:rsidRPr="00784FBA">
              <w:rPr>
                <w:color w:val="auto"/>
                <w:sz w:val="21"/>
                <w:szCs w:val="21"/>
              </w:rPr>
              <w:t>Personnel Committee</w:t>
            </w:r>
            <w:r w:rsidRPr="00784FBA">
              <w:rPr>
                <w:color w:val="auto"/>
              </w:rPr>
              <w:t xml:space="preserve"> meeting(s) and resolve to sign these as a true record of the meeting(s). </w:t>
            </w:r>
          </w:p>
          <w:p w14:paraId="4FE1CA53" w14:textId="053F9CC4" w:rsidR="00D96EC4" w:rsidRPr="005A5A6A" w:rsidRDefault="00D96EC4" w:rsidP="00D96EC4">
            <w:pPr>
              <w:tabs>
                <w:tab w:val="left" w:pos="4414"/>
                <w:tab w:val="left" w:pos="4905"/>
              </w:tabs>
              <w:spacing w:after="160"/>
              <w:ind w:firstLine="0"/>
              <w:jc w:val="both"/>
              <w:rPr>
                <w:b/>
                <w:bCs/>
                <w:color w:val="auto"/>
              </w:rPr>
            </w:pPr>
            <w:r w:rsidRPr="00784FBA">
              <w:rPr>
                <w:b/>
                <w:bCs/>
                <w:color w:val="auto"/>
              </w:rPr>
              <w:t xml:space="preserve">Paper A – </w:t>
            </w:r>
            <w:r w:rsidRPr="00784FBA">
              <w:rPr>
                <w:bCs/>
                <w:color w:val="auto"/>
              </w:rPr>
              <w:t xml:space="preserve">Personnel Committee </w:t>
            </w:r>
            <w:r>
              <w:rPr>
                <w:bCs/>
                <w:color w:val="auto"/>
              </w:rPr>
              <w:t>13 July</w:t>
            </w:r>
            <w:r w:rsidRPr="00784FBA">
              <w:rPr>
                <w:bCs/>
                <w:color w:val="auto"/>
              </w:rPr>
              <w:t xml:space="preserve"> 2022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8C6" w14:textId="74104EA3" w:rsidR="00D96EC4" w:rsidRPr="005A5A6A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5A5A6A">
              <w:rPr>
                <w:color w:val="auto"/>
              </w:rPr>
              <w:t xml:space="preserve">The Committee </w:t>
            </w:r>
            <w:r w:rsidRPr="006B0624">
              <w:rPr>
                <w:b/>
                <w:bCs/>
                <w:color w:val="auto"/>
              </w:rPr>
              <w:t>resolved</w:t>
            </w:r>
            <w:r w:rsidRPr="005A5A6A">
              <w:rPr>
                <w:b/>
                <w:bCs/>
                <w:color w:val="auto"/>
              </w:rPr>
              <w:t xml:space="preserve"> </w:t>
            </w:r>
            <w:r w:rsidRPr="005A5A6A">
              <w:rPr>
                <w:color w:val="auto"/>
              </w:rPr>
              <w:t xml:space="preserve">to sign the minutes of the meeting </w:t>
            </w:r>
            <w:r>
              <w:rPr>
                <w:color w:val="auto"/>
              </w:rPr>
              <w:t>13 July</w:t>
            </w:r>
            <w:r w:rsidRPr="005A5A6A">
              <w:rPr>
                <w:color w:val="auto"/>
              </w:rPr>
              <w:t xml:space="preserve"> as a true record of that meeting.</w:t>
            </w:r>
          </w:p>
          <w:p w14:paraId="5E8ADB9E" w14:textId="77777777" w:rsidR="00D96EC4" w:rsidRPr="005A5A6A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</w:p>
          <w:p w14:paraId="3DE09659" w14:textId="77777777" w:rsidR="00D96EC4" w:rsidRPr="005A5A6A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</w:p>
          <w:p w14:paraId="241BB236" w14:textId="4364D1BF" w:rsidR="00D96EC4" w:rsidRPr="005A5A6A" w:rsidRDefault="00D96EC4" w:rsidP="00D96EC4">
            <w:pPr>
              <w:spacing w:after="160" w:line="240" w:lineRule="auto"/>
              <w:rPr>
                <w:color w:val="auto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636" w14:textId="5208612B" w:rsidR="00D96EC4" w:rsidRPr="005A5A6A" w:rsidRDefault="00D96EC4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C31259">
              <w:rPr>
                <w:b/>
                <w:bCs/>
                <w:color w:val="auto"/>
              </w:rPr>
              <w:t>DC</w:t>
            </w:r>
            <w:r>
              <w:rPr>
                <w:color w:val="auto"/>
              </w:rPr>
              <w:t xml:space="preserve">: </w:t>
            </w:r>
            <w:r w:rsidRPr="0076520C">
              <w:rPr>
                <w:color w:val="auto"/>
              </w:rPr>
              <w:t>Pu</w:t>
            </w:r>
            <w:r w:rsidRPr="005A5A6A">
              <w:rPr>
                <w:color w:val="auto"/>
              </w:rPr>
              <w:t>blish.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23B" w14:textId="2724B966" w:rsidR="00D96EC4" w:rsidRPr="0076520C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0"/>
                <w:szCs w:val="20"/>
              </w:rPr>
            </w:pPr>
            <w:r w:rsidRPr="0076520C">
              <w:rPr>
                <w:i/>
                <w:iCs/>
                <w:color w:val="auto"/>
                <w:sz w:val="20"/>
                <w:szCs w:val="20"/>
              </w:rPr>
              <w:t xml:space="preserve">Local Government Act 1972, Sch 12, p41 (1).  </w:t>
            </w:r>
          </w:p>
        </w:tc>
      </w:tr>
      <w:tr w:rsidR="00D96EC4" w:rsidRPr="00BB7416" w14:paraId="2BD1DF7E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7F1" w14:textId="31A41900" w:rsidR="00D96EC4" w:rsidRPr="0022119D" w:rsidRDefault="00D96EC4" w:rsidP="00D96EC4">
            <w:pPr>
              <w:spacing w:after="1" w:line="240" w:lineRule="auto"/>
              <w:ind w:firstLine="0"/>
              <w:rPr>
                <w:bCs/>
                <w:color w:val="auto"/>
              </w:rPr>
            </w:pPr>
            <w:r w:rsidRPr="00784FBA">
              <w:rPr>
                <w:bCs/>
                <w:color w:val="auto"/>
              </w:rPr>
              <w:t>PC23/0</w:t>
            </w:r>
            <w:r>
              <w:rPr>
                <w:bCs/>
                <w:color w:val="auto"/>
              </w:rPr>
              <w:t>54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B20" w14:textId="77777777" w:rsidR="00D96EC4" w:rsidRPr="00DC54DA" w:rsidRDefault="00D96EC4" w:rsidP="00B256C3">
            <w:pPr>
              <w:spacing w:line="240" w:lineRule="auto"/>
              <w:ind w:firstLine="0"/>
              <w:rPr>
                <w:b/>
                <w:color w:val="auto"/>
              </w:rPr>
            </w:pPr>
            <w:r w:rsidRPr="00DC54DA">
              <w:rPr>
                <w:b/>
                <w:color w:val="auto"/>
              </w:rPr>
              <w:t>Council Governance</w:t>
            </w:r>
          </w:p>
          <w:p w14:paraId="12CBB2E6" w14:textId="77777777" w:rsidR="00D96EC4" w:rsidRPr="009D68BB" w:rsidRDefault="00D96EC4" w:rsidP="00B256C3">
            <w:pPr>
              <w:spacing w:line="240" w:lineRule="auto"/>
              <w:ind w:left="1" w:firstLine="0"/>
              <w:rPr>
                <w:bCs/>
                <w:color w:val="auto"/>
              </w:rPr>
            </w:pPr>
            <w:r w:rsidRPr="009D68BB">
              <w:rPr>
                <w:bCs/>
                <w:color w:val="auto"/>
              </w:rPr>
              <w:t xml:space="preserve">To receive a report from the external HR consultant contracted to review the post gradings for the </w:t>
            </w:r>
            <w:r>
              <w:rPr>
                <w:bCs/>
                <w:color w:val="auto"/>
              </w:rPr>
              <w:t xml:space="preserve">Town Clerk, Deputy Clerk &amp; RFO and Operations Manager </w:t>
            </w:r>
            <w:r w:rsidRPr="009D68BB">
              <w:rPr>
                <w:bCs/>
                <w:color w:val="auto"/>
              </w:rPr>
              <w:t xml:space="preserve">and determine staff pay in accordance </w:t>
            </w:r>
            <w:r w:rsidRPr="009D68BB">
              <w:rPr>
                <w:bCs/>
                <w:color w:val="auto"/>
              </w:rPr>
              <w:lastRenderedPageBreak/>
              <w:t>with delegated powers (Structures and Functions 7.14).</w:t>
            </w:r>
          </w:p>
          <w:p w14:paraId="2B9AE4D8" w14:textId="77777777" w:rsidR="00D96EC4" w:rsidRPr="009D68BB" w:rsidRDefault="00D96EC4" w:rsidP="00B256C3">
            <w:pPr>
              <w:spacing w:line="240" w:lineRule="auto"/>
              <w:ind w:left="1" w:firstLine="0"/>
              <w:rPr>
                <w:b/>
                <w:color w:val="auto"/>
              </w:rPr>
            </w:pPr>
            <w:r w:rsidRPr="009D68BB">
              <w:rPr>
                <w:b/>
                <w:color w:val="auto"/>
              </w:rPr>
              <w:t xml:space="preserve">Exclusion of Public and Press recommended due to the personal nature of the matter under discussion. </w:t>
            </w:r>
          </w:p>
          <w:p w14:paraId="20AB41C2" w14:textId="7049EA4A" w:rsidR="00D96EC4" w:rsidRPr="0022119D" w:rsidRDefault="00D96EC4" w:rsidP="00D96EC4">
            <w:pPr>
              <w:spacing w:after="160" w:line="240" w:lineRule="auto"/>
              <w:ind w:left="1" w:hanging="1"/>
              <w:rPr>
                <w:bCs/>
                <w:color w:val="auto"/>
              </w:rPr>
            </w:pPr>
            <w:r>
              <w:rPr>
                <w:b/>
              </w:rPr>
              <w:t>Paper B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695" w14:textId="11153432" w:rsidR="00D96EC4" w:rsidRPr="0022119D" w:rsidRDefault="00B256C3" w:rsidP="00D96EC4">
            <w:pPr>
              <w:spacing w:after="160" w:line="240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The committee </w:t>
            </w:r>
            <w:r w:rsidRPr="00BF20A9">
              <w:rPr>
                <w:b/>
                <w:bCs/>
                <w:color w:val="auto"/>
              </w:rPr>
              <w:t>resolved to recommend</w:t>
            </w:r>
            <w:r>
              <w:rPr>
                <w:color w:val="auto"/>
              </w:rPr>
              <w:t xml:space="preserve"> to Full Council </w:t>
            </w:r>
            <w:r w:rsidR="0026110B">
              <w:rPr>
                <w:color w:val="auto"/>
              </w:rPr>
              <w:t xml:space="preserve">to </w:t>
            </w:r>
            <w:r w:rsidR="0026110B">
              <w:rPr>
                <w:rFonts w:eastAsiaTheme="minorEastAsia"/>
                <w:b/>
                <w:bCs/>
              </w:rPr>
              <w:t>resolve to approve</w:t>
            </w:r>
            <w:r w:rsidR="0026110B">
              <w:rPr>
                <w:rFonts w:eastAsiaTheme="minorEastAsia"/>
              </w:rPr>
              <w:t xml:space="preserve"> the recommendations of the independent HR report as the proposed changes can be accommodated within the current Personnel Committee budget</w:t>
            </w:r>
            <w:r w:rsidR="00BF20A9">
              <w:rPr>
                <w:color w:val="auto"/>
              </w:rPr>
              <w:t xml:space="preserve">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A6E" w14:textId="181F93D3" w:rsidR="00D96EC4" w:rsidRPr="0022119D" w:rsidRDefault="00BF20A9" w:rsidP="00D96EC4">
            <w:pPr>
              <w:spacing w:after="160" w:line="240" w:lineRule="auto"/>
              <w:ind w:left="1" w:firstLine="0"/>
              <w:rPr>
                <w:color w:val="auto"/>
              </w:rPr>
            </w:pPr>
            <w:r w:rsidRPr="0026110B">
              <w:rPr>
                <w:b/>
                <w:bCs/>
                <w:color w:val="auto"/>
              </w:rPr>
              <w:t>TC</w:t>
            </w:r>
            <w:r>
              <w:rPr>
                <w:color w:val="auto"/>
              </w:rPr>
              <w:t xml:space="preserve"> to add as confidential item to September Full Council Agenda.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1CE" w14:textId="541FBF8A" w:rsidR="00D96EC4" w:rsidRPr="0022119D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</w:rPr>
            </w:pPr>
          </w:p>
        </w:tc>
      </w:tr>
      <w:tr w:rsidR="00D96EC4" w:rsidRPr="00BB7416" w14:paraId="279F7465" w14:textId="77777777" w:rsidTr="004C53FA">
        <w:trPr>
          <w:trHeight w:val="79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E94" w14:textId="6FDE32AB" w:rsidR="00D96EC4" w:rsidRPr="0022119D" w:rsidRDefault="00D96EC4" w:rsidP="00D96EC4">
            <w:pPr>
              <w:spacing w:after="1" w:line="240" w:lineRule="auto"/>
              <w:ind w:firstLine="0"/>
              <w:rPr>
                <w:bCs/>
                <w:color w:val="auto"/>
              </w:rPr>
            </w:pPr>
            <w:r w:rsidRPr="00784FBA">
              <w:rPr>
                <w:bCs/>
                <w:color w:val="auto"/>
              </w:rPr>
              <w:t>PC23/0</w:t>
            </w:r>
            <w:r>
              <w:rPr>
                <w:bCs/>
                <w:color w:val="auto"/>
              </w:rPr>
              <w:t>55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5D6" w14:textId="77777777" w:rsidR="00D96EC4" w:rsidRPr="00377316" w:rsidRDefault="00D96EC4" w:rsidP="00B256C3">
            <w:pPr>
              <w:pStyle w:val="Heading1111"/>
              <w:numPr>
                <w:ilvl w:val="0"/>
                <w:numId w:val="0"/>
              </w:numPr>
              <w:spacing w:after="0"/>
              <w:ind w:left="720" w:hanging="720"/>
              <w:rPr>
                <w:rFonts w:ascii="Arial" w:hAnsi="Arial" w:cs="Arial"/>
                <w:b/>
              </w:rPr>
            </w:pPr>
            <w:r w:rsidRPr="00377316">
              <w:rPr>
                <w:rFonts w:ascii="Arial" w:hAnsi="Arial" w:cs="Arial"/>
                <w:b/>
              </w:rPr>
              <w:t>Admin Support Officer</w:t>
            </w:r>
          </w:p>
          <w:p w14:paraId="1A82E5CD" w14:textId="77777777" w:rsidR="00D96EC4" w:rsidRPr="00870527" w:rsidRDefault="00D96EC4" w:rsidP="00B256C3">
            <w:pPr>
              <w:ind w:firstLine="0"/>
            </w:pPr>
            <w:r w:rsidRPr="00870527">
              <w:rPr>
                <w:bCs/>
              </w:rPr>
              <w:t xml:space="preserve">To </w:t>
            </w:r>
            <w:r w:rsidRPr="00D01DF5">
              <w:rPr>
                <w:b/>
              </w:rPr>
              <w:t>approve</w:t>
            </w:r>
            <w:r w:rsidRPr="00870527">
              <w:rPr>
                <w:bCs/>
              </w:rPr>
              <w:t xml:space="preserve"> </w:t>
            </w:r>
            <w:r w:rsidRPr="00870527">
              <w:t xml:space="preserve">recruitment </w:t>
            </w:r>
            <w:r>
              <w:t xml:space="preserve">pack </w:t>
            </w:r>
            <w:r w:rsidRPr="00870527">
              <w:t xml:space="preserve">and associated job description, person specification and job advert </w:t>
            </w:r>
            <w:r w:rsidRPr="00870527">
              <w:rPr>
                <w:bCs/>
              </w:rPr>
              <w:t xml:space="preserve">to start the recruitment process to the current staff vacancy. </w:t>
            </w:r>
          </w:p>
          <w:p w14:paraId="2AB6A1E5" w14:textId="77777777" w:rsidR="00D96EC4" w:rsidRPr="00870527" w:rsidRDefault="00D96EC4" w:rsidP="00B256C3">
            <w:pPr>
              <w:spacing w:line="240" w:lineRule="auto"/>
              <w:ind w:left="1" w:firstLine="0"/>
            </w:pPr>
            <w:r w:rsidRPr="00870527">
              <w:t xml:space="preserve">To </w:t>
            </w:r>
            <w:r w:rsidRPr="00D01DF5">
              <w:rPr>
                <w:b/>
                <w:bCs/>
              </w:rPr>
              <w:t>appoint</w:t>
            </w:r>
            <w:r w:rsidRPr="00870527">
              <w:t xml:space="preserve"> shortlisting and interview panel and agree power be delegated to </w:t>
            </w:r>
            <w:r>
              <w:t>agree appointment</w:t>
            </w:r>
            <w:r w:rsidRPr="00870527">
              <w:t>.</w:t>
            </w:r>
          </w:p>
          <w:p w14:paraId="3B6D9F6A" w14:textId="77777777" w:rsidR="00D96EC4" w:rsidRPr="00870527" w:rsidRDefault="00D96EC4" w:rsidP="00B256C3">
            <w:pPr>
              <w:spacing w:line="240" w:lineRule="auto"/>
              <w:ind w:left="1" w:firstLine="0"/>
              <w:rPr>
                <w:color w:val="auto"/>
              </w:rPr>
            </w:pPr>
            <w:r w:rsidRPr="00870527">
              <w:rPr>
                <w:color w:val="auto"/>
              </w:rPr>
              <w:t xml:space="preserve">To </w:t>
            </w:r>
            <w:r w:rsidRPr="00D01DF5">
              <w:rPr>
                <w:b/>
                <w:bCs/>
                <w:color w:val="auto"/>
              </w:rPr>
              <w:t>confirm</w:t>
            </w:r>
            <w:r w:rsidRPr="00870527">
              <w:rPr>
                <w:color w:val="auto"/>
              </w:rPr>
              <w:t xml:space="preserve"> the terms and conditions to be offered to the new post holder.</w:t>
            </w:r>
          </w:p>
          <w:p w14:paraId="09D99A8C" w14:textId="77897B73" w:rsidR="00D96EC4" w:rsidRPr="0022119D" w:rsidRDefault="00D96EC4" w:rsidP="00D96EC4">
            <w:pPr>
              <w:spacing w:after="160" w:line="240" w:lineRule="auto"/>
              <w:ind w:firstLine="0"/>
              <w:rPr>
                <w:bCs/>
                <w:color w:val="auto"/>
              </w:rPr>
            </w:pPr>
            <w:r w:rsidRPr="00870527">
              <w:rPr>
                <w:b/>
                <w:bCs/>
              </w:rPr>
              <w:t xml:space="preserve">Paper </w:t>
            </w:r>
            <w:r>
              <w:rPr>
                <w:b/>
                <w:bCs/>
              </w:rPr>
              <w:t>C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7C8" w14:textId="521DDB77" w:rsidR="00D96EC4" w:rsidRDefault="00EF4B97" w:rsidP="00EF4B97">
            <w:pPr>
              <w:spacing w:after="160"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The Committee </w:t>
            </w:r>
            <w:r w:rsidRPr="00047673">
              <w:rPr>
                <w:b/>
                <w:bCs/>
                <w:color w:val="auto"/>
              </w:rPr>
              <w:t>resolved to approve</w:t>
            </w:r>
            <w:r>
              <w:rPr>
                <w:color w:val="auto"/>
              </w:rPr>
              <w:t xml:space="preserve"> the </w:t>
            </w:r>
            <w:r w:rsidR="00484586">
              <w:rPr>
                <w:color w:val="auto"/>
              </w:rPr>
              <w:t>recruitment</w:t>
            </w:r>
            <w:r>
              <w:rPr>
                <w:color w:val="auto"/>
              </w:rPr>
              <w:t xml:space="preserve"> pack and associated documents..</w:t>
            </w:r>
          </w:p>
          <w:p w14:paraId="7B9A269D" w14:textId="716E1DF4" w:rsidR="00484586" w:rsidRDefault="00EF4B97" w:rsidP="00484586">
            <w:pPr>
              <w:pStyle w:val="Default"/>
            </w:pPr>
            <w:r>
              <w:rPr>
                <w:color w:val="auto"/>
              </w:rPr>
              <w:t xml:space="preserve">The </w:t>
            </w:r>
            <w:r w:rsidR="00047673">
              <w:rPr>
                <w:color w:val="auto"/>
              </w:rPr>
              <w:t xml:space="preserve">Committee </w:t>
            </w:r>
            <w:r w:rsidR="00047673" w:rsidRPr="00484586">
              <w:rPr>
                <w:b/>
                <w:bCs/>
                <w:color w:val="auto"/>
              </w:rPr>
              <w:t>resolved</w:t>
            </w:r>
            <w:r w:rsidR="00047673">
              <w:rPr>
                <w:color w:val="auto"/>
              </w:rPr>
              <w:t xml:space="preserve"> that Cllrs Plastow and O’Connor and the clerk as the line manager should form the shortlisting and interview panel and </w:t>
            </w:r>
            <w:r w:rsidR="00484586">
              <w:rPr>
                <w:color w:val="auto"/>
              </w:rPr>
              <w:t>to</w:t>
            </w:r>
          </w:p>
          <w:p w14:paraId="7ED2BFF2" w14:textId="2835F5EA" w:rsidR="00EF4B97" w:rsidRDefault="00484586" w:rsidP="00484586">
            <w:pPr>
              <w:spacing w:after="160" w:line="240" w:lineRule="auto"/>
              <w:ind w:firstLine="0"/>
              <w:rPr>
                <w:color w:val="auto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delegate the decision of appointing a new member of staff to the interview panel as executed by the Clerk.</w:t>
            </w:r>
            <w:r w:rsidR="00047673">
              <w:rPr>
                <w:color w:val="auto"/>
              </w:rPr>
              <w:t xml:space="preserve"> Cllr Davies would be the reserve. </w:t>
            </w:r>
          </w:p>
          <w:p w14:paraId="7C0A9145" w14:textId="25D67C12" w:rsidR="00047673" w:rsidRPr="00EF4B97" w:rsidRDefault="00047673" w:rsidP="00EF4B97">
            <w:pPr>
              <w:spacing w:after="160"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The Committee </w:t>
            </w:r>
            <w:r w:rsidRPr="00484586">
              <w:rPr>
                <w:b/>
                <w:bCs/>
                <w:color w:val="auto"/>
              </w:rPr>
              <w:t xml:space="preserve">resolved </w:t>
            </w:r>
            <w:r w:rsidR="00484586">
              <w:rPr>
                <w:color w:val="auto"/>
              </w:rPr>
              <w:t xml:space="preserve">to confirm the terms and conditions as outlined in the recruitment pack and standard contract.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EE9" w14:textId="328A9008" w:rsidR="00D96EC4" w:rsidRPr="0022119D" w:rsidRDefault="00EB0528" w:rsidP="00D96EC4">
            <w:pPr>
              <w:spacing w:after="1" w:line="240" w:lineRule="auto"/>
              <w:ind w:left="1" w:firstLine="0"/>
              <w:rPr>
                <w:color w:val="auto"/>
              </w:rPr>
            </w:pPr>
            <w:r w:rsidRPr="00EB0528">
              <w:rPr>
                <w:b/>
                <w:bCs/>
                <w:color w:val="auto"/>
              </w:rPr>
              <w:t>TC</w:t>
            </w:r>
            <w:r>
              <w:rPr>
                <w:color w:val="auto"/>
              </w:rPr>
              <w:t xml:space="preserve"> to advertise post on various platforms.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A73" w14:textId="7D5609D2" w:rsidR="00D96EC4" w:rsidRPr="0022119D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</w:rPr>
            </w:pPr>
            <w:r w:rsidRPr="003E2AFC">
              <w:rPr>
                <w:i/>
                <w:iCs/>
                <w:color w:val="auto"/>
                <w:sz w:val="20"/>
                <w:szCs w:val="20"/>
              </w:rPr>
              <w:t>Local Government Act 1972, s.112</w:t>
            </w:r>
          </w:p>
        </w:tc>
      </w:tr>
      <w:tr w:rsidR="00D96EC4" w:rsidRPr="00BB7416" w14:paraId="0D368CDB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FA2" w14:textId="354CBEEC" w:rsidR="00D96EC4" w:rsidRPr="0022119D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</w:rPr>
              <w:t>PC23/056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304" w14:textId="77777777" w:rsidR="00D96EC4" w:rsidRPr="00377316" w:rsidRDefault="00D96EC4" w:rsidP="00B256C3">
            <w:pPr>
              <w:pStyle w:val="Heading1111"/>
              <w:numPr>
                <w:ilvl w:val="0"/>
                <w:numId w:val="0"/>
              </w:numPr>
              <w:spacing w:after="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Operations Manager</w:t>
            </w:r>
          </w:p>
          <w:p w14:paraId="484C3C9D" w14:textId="77777777" w:rsidR="00D96EC4" w:rsidRPr="00870527" w:rsidRDefault="00D96EC4" w:rsidP="00B256C3">
            <w:pPr>
              <w:ind w:firstLine="0"/>
            </w:pPr>
            <w:r w:rsidRPr="00870527">
              <w:rPr>
                <w:bCs/>
              </w:rPr>
              <w:t xml:space="preserve">To </w:t>
            </w:r>
            <w:r w:rsidRPr="00D01DF5">
              <w:rPr>
                <w:b/>
              </w:rPr>
              <w:t>approve</w:t>
            </w:r>
            <w:r w:rsidRPr="00870527">
              <w:rPr>
                <w:bCs/>
              </w:rPr>
              <w:t xml:space="preserve"> </w:t>
            </w:r>
            <w:r w:rsidRPr="00870527">
              <w:t xml:space="preserve">recruitment </w:t>
            </w:r>
            <w:r>
              <w:t xml:space="preserve">pack </w:t>
            </w:r>
            <w:r w:rsidRPr="00870527">
              <w:t xml:space="preserve">and associated job description, person specification and job advert </w:t>
            </w:r>
            <w:r w:rsidRPr="00870527">
              <w:rPr>
                <w:bCs/>
              </w:rPr>
              <w:t xml:space="preserve">to start the recruitment process to the current staff vacancy. </w:t>
            </w:r>
          </w:p>
          <w:p w14:paraId="2FBE3CE9" w14:textId="77777777" w:rsidR="00D96EC4" w:rsidRPr="00870527" w:rsidRDefault="00D96EC4" w:rsidP="00B256C3">
            <w:pPr>
              <w:spacing w:line="240" w:lineRule="auto"/>
              <w:ind w:left="1" w:firstLine="0"/>
            </w:pPr>
            <w:r w:rsidRPr="00870527">
              <w:t xml:space="preserve">To </w:t>
            </w:r>
            <w:r w:rsidRPr="00D01DF5">
              <w:rPr>
                <w:b/>
                <w:bCs/>
              </w:rPr>
              <w:t>appoint</w:t>
            </w:r>
            <w:r w:rsidRPr="00870527">
              <w:t xml:space="preserve"> shortlisting and interview panel and agree power </w:t>
            </w:r>
            <w:r w:rsidRPr="00870527">
              <w:lastRenderedPageBreak/>
              <w:t xml:space="preserve">be delegated to </w:t>
            </w:r>
            <w:r>
              <w:t>agree appointment</w:t>
            </w:r>
            <w:r w:rsidRPr="00870527">
              <w:t>.</w:t>
            </w:r>
          </w:p>
          <w:p w14:paraId="3033835F" w14:textId="77777777" w:rsidR="00D96EC4" w:rsidRPr="00870527" w:rsidRDefault="00D96EC4" w:rsidP="00B256C3">
            <w:pPr>
              <w:spacing w:line="240" w:lineRule="auto"/>
              <w:ind w:left="1" w:firstLine="0"/>
              <w:rPr>
                <w:color w:val="auto"/>
              </w:rPr>
            </w:pPr>
            <w:r w:rsidRPr="00870527">
              <w:rPr>
                <w:color w:val="auto"/>
              </w:rPr>
              <w:t xml:space="preserve">To </w:t>
            </w:r>
            <w:r w:rsidRPr="00D01DF5">
              <w:rPr>
                <w:b/>
                <w:bCs/>
                <w:color w:val="auto"/>
              </w:rPr>
              <w:t>confirm</w:t>
            </w:r>
            <w:r w:rsidRPr="00870527">
              <w:rPr>
                <w:color w:val="auto"/>
              </w:rPr>
              <w:t xml:space="preserve"> the terms and conditions to be offered to the new post holder.</w:t>
            </w:r>
          </w:p>
          <w:p w14:paraId="18615BE7" w14:textId="4343AD5A" w:rsidR="00D96EC4" w:rsidRPr="0022119D" w:rsidRDefault="00D96EC4" w:rsidP="00D96EC4">
            <w:pPr>
              <w:pStyle w:val="Heading1111"/>
              <w:numPr>
                <w:ilvl w:val="0"/>
                <w:numId w:val="0"/>
              </w:numPr>
              <w:spacing w:after="160"/>
              <w:rPr>
                <w:rFonts w:ascii="Arial" w:hAnsi="Arial" w:cs="Arial"/>
                <w:b/>
              </w:rPr>
            </w:pPr>
            <w:r w:rsidRPr="00870527">
              <w:rPr>
                <w:rFonts w:ascii="Arial" w:hAnsi="Arial" w:cs="Arial"/>
                <w:b/>
                <w:bCs/>
              </w:rPr>
              <w:t xml:space="preserve">Paper 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12D" w14:textId="6DFBB8B1" w:rsidR="00484586" w:rsidRDefault="00484586" w:rsidP="00484586">
            <w:pPr>
              <w:spacing w:after="160"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The Committee </w:t>
            </w:r>
            <w:r w:rsidRPr="00047673">
              <w:rPr>
                <w:b/>
                <w:bCs/>
                <w:color w:val="auto"/>
              </w:rPr>
              <w:t>resolved to approve</w:t>
            </w:r>
            <w:r>
              <w:rPr>
                <w:color w:val="auto"/>
              </w:rPr>
              <w:t xml:space="preserve"> the recruitment pack and associated documents subject to the addition of </w:t>
            </w:r>
            <w:r w:rsidR="00EB0528">
              <w:rPr>
                <w:color w:val="auto"/>
              </w:rPr>
              <w:t xml:space="preserve">“post </w:t>
            </w:r>
            <w:r w:rsidR="00EB0528" w:rsidRPr="00EB0528">
              <w:rPr>
                <w:color w:val="auto"/>
              </w:rPr>
              <w:t>re-evaluation and pay award pending</w:t>
            </w:r>
            <w:r w:rsidR="00EB0528">
              <w:rPr>
                <w:color w:val="auto"/>
              </w:rPr>
              <w:t>” being added to the Grade/Salary line.</w:t>
            </w:r>
            <w:r>
              <w:rPr>
                <w:color w:val="auto"/>
              </w:rPr>
              <w:t>.</w:t>
            </w:r>
          </w:p>
          <w:p w14:paraId="179AB3C4" w14:textId="5C1ECE2F" w:rsidR="00484586" w:rsidRDefault="00484586" w:rsidP="00484586">
            <w:pPr>
              <w:pStyle w:val="Default"/>
            </w:pPr>
            <w:r>
              <w:rPr>
                <w:color w:val="auto"/>
              </w:rPr>
              <w:t xml:space="preserve">The Committee </w:t>
            </w:r>
            <w:r w:rsidRPr="00484586">
              <w:rPr>
                <w:b/>
                <w:bCs/>
                <w:color w:val="auto"/>
              </w:rPr>
              <w:t>resolved</w:t>
            </w:r>
            <w:r>
              <w:rPr>
                <w:color w:val="auto"/>
              </w:rPr>
              <w:t xml:space="preserve"> that Cllrs Plastow and </w:t>
            </w:r>
            <w:r w:rsidR="00EB0528">
              <w:rPr>
                <w:color w:val="auto"/>
              </w:rPr>
              <w:t>Davies</w:t>
            </w:r>
            <w:r>
              <w:rPr>
                <w:color w:val="auto"/>
              </w:rPr>
              <w:t xml:space="preserve"> and the </w:t>
            </w:r>
            <w:r w:rsidR="00EB0528">
              <w:rPr>
                <w:color w:val="auto"/>
              </w:rPr>
              <w:t>C</w:t>
            </w:r>
            <w:r>
              <w:rPr>
                <w:color w:val="auto"/>
              </w:rPr>
              <w:t xml:space="preserve">lerk as </w:t>
            </w:r>
            <w:r>
              <w:rPr>
                <w:color w:val="auto"/>
              </w:rPr>
              <w:lastRenderedPageBreak/>
              <w:t>the line manager should form the shortlisting and interview panel and to</w:t>
            </w:r>
          </w:p>
          <w:p w14:paraId="24EF2692" w14:textId="3695340E" w:rsidR="00484586" w:rsidRDefault="00484586" w:rsidP="00484586">
            <w:pPr>
              <w:spacing w:after="160" w:line="240" w:lineRule="auto"/>
              <w:ind w:firstLine="0"/>
              <w:rPr>
                <w:color w:val="auto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delegate the decision of appointing a new member of staff to the interview panel as executed by the Clerk.</w:t>
            </w:r>
            <w:r>
              <w:rPr>
                <w:color w:val="auto"/>
              </w:rPr>
              <w:t xml:space="preserve"> Cllr </w:t>
            </w:r>
            <w:r w:rsidR="00EB0528">
              <w:rPr>
                <w:color w:val="auto"/>
              </w:rPr>
              <w:t>O’Connor</w:t>
            </w:r>
            <w:r>
              <w:rPr>
                <w:color w:val="auto"/>
              </w:rPr>
              <w:t xml:space="preserve"> would be the reserve. </w:t>
            </w:r>
          </w:p>
          <w:p w14:paraId="6A0F5D2B" w14:textId="05A763A5" w:rsidR="00D96EC4" w:rsidRPr="00196E62" w:rsidRDefault="00484586" w:rsidP="00484586">
            <w:pPr>
              <w:spacing w:after="160"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The Committee </w:t>
            </w:r>
            <w:r w:rsidRPr="00484586">
              <w:rPr>
                <w:b/>
                <w:bCs/>
                <w:color w:val="auto"/>
              </w:rPr>
              <w:t xml:space="preserve">resolved </w:t>
            </w:r>
            <w:r>
              <w:rPr>
                <w:color w:val="auto"/>
              </w:rPr>
              <w:t>to confirm the terms and conditions as outlined in the recruitment pack and standard contract.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9EC" w14:textId="3E0D2401" w:rsidR="00D96EC4" w:rsidRPr="00196E62" w:rsidRDefault="00EB0528" w:rsidP="00D96EC4">
            <w:pPr>
              <w:spacing w:after="160" w:line="240" w:lineRule="auto"/>
              <w:ind w:left="1" w:firstLine="0"/>
              <w:rPr>
                <w:color w:val="auto"/>
              </w:rPr>
            </w:pPr>
            <w:r w:rsidRPr="00EB0528">
              <w:rPr>
                <w:b/>
                <w:bCs/>
                <w:color w:val="auto"/>
              </w:rPr>
              <w:lastRenderedPageBreak/>
              <w:t>TC</w:t>
            </w:r>
            <w:r>
              <w:rPr>
                <w:color w:val="auto"/>
              </w:rPr>
              <w:t xml:space="preserve"> to advertise post on various platforms.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3E0" w14:textId="0D940B2E" w:rsidR="00D96EC4" w:rsidRPr="0076520C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auto"/>
                <w:sz w:val="20"/>
                <w:szCs w:val="20"/>
              </w:rPr>
            </w:pPr>
            <w:r w:rsidRPr="003E2AFC">
              <w:rPr>
                <w:i/>
                <w:iCs/>
                <w:color w:val="auto"/>
                <w:sz w:val="20"/>
                <w:szCs w:val="20"/>
              </w:rPr>
              <w:t>Local Government Act 1972, s.112</w:t>
            </w:r>
          </w:p>
        </w:tc>
      </w:tr>
      <w:tr w:rsidR="00D96EC4" w:rsidRPr="00BB7416" w14:paraId="22F83FC4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74B" w14:textId="020A160A" w:rsidR="00D96EC4" w:rsidRPr="005A5A6A" w:rsidRDefault="00D96EC4" w:rsidP="00D96EC4">
            <w:pPr>
              <w:spacing w:after="1" w:line="240" w:lineRule="auto"/>
              <w:ind w:firstLine="0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auto"/>
              </w:rPr>
              <w:t>PC23/057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A08" w14:textId="77777777" w:rsidR="00D96EC4" w:rsidRDefault="00D96EC4" w:rsidP="00B256C3">
            <w:pPr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Allotments Officer</w:t>
            </w:r>
          </w:p>
          <w:p w14:paraId="357580A0" w14:textId="14FADDD2" w:rsidR="00D96EC4" w:rsidRPr="00870527" w:rsidRDefault="00D96EC4" w:rsidP="00B256C3">
            <w:pPr>
              <w:spacing w:line="240" w:lineRule="auto"/>
              <w:ind w:firstLine="0"/>
              <w:rPr>
                <w:bCs/>
                <w:color w:val="auto"/>
              </w:rPr>
            </w:pPr>
            <w:r w:rsidRPr="00870527">
              <w:rPr>
                <w:bCs/>
                <w:color w:val="auto"/>
              </w:rPr>
              <w:t xml:space="preserve">To </w:t>
            </w:r>
            <w:r w:rsidRPr="00D01DF5">
              <w:rPr>
                <w:b/>
                <w:color w:val="auto"/>
              </w:rPr>
              <w:t>consider</w:t>
            </w:r>
            <w:r>
              <w:rPr>
                <w:bCs/>
                <w:color w:val="auto"/>
              </w:rPr>
              <w:t xml:space="preserve"> a request from Property and Services Committee to create the position of an Allotments Officer and consider a draft </w:t>
            </w:r>
            <w:r w:rsidRPr="00870527">
              <w:t>job description</w:t>
            </w:r>
            <w:r>
              <w:t xml:space="preserve"> and person specification. </w:t>
            </w:r>
          </w:p>
          <w:p w14:paraId="0FD04077" w14:textId="77D44B0C" w:rsidR="00D96EC4" w:rsidRPr="005A5A6A" w:rsidRDefault="00D96EC4" w:rsidP="00D96EC4">
            <w:pPr>
              <w:spacing w:after="160" w:line="240" w:lineRule="auto"/>
              <w:ind w:firstLine="0"/>
              <w:rPr>
                <w:bCs/>
                <w:color w:val="FF0000"/>
                <w:sz w:val="23"/>
                <w:szCs w:val="23"/>
              </w:rPr>
            </w:pPr>
            <w:r>
              <w:rPr>
                <w:b/>
                <w:color w:val="auto"/>
              </w:rPr>
              <w:t>Paper 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EDA" w14:textId="51DAAB2E" w:rsidR="00D96EC4" w:rsidRPr="00DB3C19" w:rsidRDefault="00EB0528" w:rsidP="00D96EC4">
            <w:pPr>
              <w:spacing w:after="160" w:line="240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t xml:space="preserve">The Committee </w:t>
            </w:r>
            <w:r w:rsidRPr="00DD3E88">
              <w:rPr>
                <w:b/>
                <w:bCs/>
                <w:color w:val="auto"/>
              </w:rPr>
              <w:t>resolved to progress</w:t>
            </w:r>
            <w:r>
              <w:rPr>
                <w:color w:val="auto"/>
              </w:rPr>
              <w:t xml:space="preserve"> the recruitment of a part-time allotments</w:t>
            </w:r>
            <w:r w:rsidR="00DD3E88">
              <w:rPr>
                <w:color w:val="auto"/>
              </w:rPr>
              <w:t xml:space="preserve"> officer pending any recommendation resulting from the structural review.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ED2" w14:textId="034EDAB1" w:rsidR="00D96EC4" w:rsidRPr="00DB3C19" w:rsidRDefault="00DD3E88" w:rsidP="00D96EC4">
            <w:pPr>
              <w:spacing w:after="160" w:line="240" w:lineRule="auto"/>
              <w:ind w:left="1" w:firstLine="0"/>
              <w:rPr>
                <w:color w:val="auto"/>
              </w:rPr>
            </w:pPr>
            <w:r w:rsidRPr="00DD3E88">
              <w:rPr>
                <w:b/>
                <w:bCs/>
                <w:color w:val="auto"/>
              </w:rPr>
              <w:t>TC</w:t>
            </w:r>
            <w:r>
              <w:rPr>
                <w:color w:val="auto"/>
              </w:rPr>
              <w:t xml:space="preserve"> to add to next agenda.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F05" w14:textId="03D9DA2D" w:rsidR="00D96EC4" w:rsidRPr="005A5A6A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19"/>
                <w:szCs w:val="19"/>
              </w:rPr>
            </w:pPr>
            <w:r w:rsidRPr="003E2AFC">
              <w:rPr>
                <w:i/>
                <w:iCs/>
                <w:color w:val="auto"/>
                <w:sz w:val="20"/>
                <w:szCs w:val="20"/>
              </w:rPr>
              <w:t>Local Government Act 1972, s.112</w:t>
            </w:r>
          </w:p>
        </w:tc>
      </w:tr>
      <w:tr w:rsidR="00D96EC4" w:rsidRPr="00BB7416" w14:paraId="51FD3EC8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9BA" w14:textId="57DDD1DB" w:rsidR="00D96EC4" w:rsidRPr="00196E62" w:rsidRDefault="00D96EC4" w:rsidP="00D96EC4">
            <w:pPr>
              <w:spacing w:after="1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</w:rPr>
              <w:t>PC23/058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861" w14:textId="77777777" w:rsidR="00D96EC4" w:rsidRPr="003E2AFC" w:rsidRDefault="00D96EC4" w:rsidP="00B256C3">
            <w:pPr>
              <w:spacing w:line="240" w:lineRule="auto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</w:t>
            </w:r>
            <w:r w:rsidRPr="003E2AFC">
              <w:rPr>
                <w:b/>
                <w:color w:val="auto"/>
              </w:rPr>
              <w:t>tems</w:t>
            </w:r>
            <w:r>
              <w:rPr>
                <w:b/>
                <w:color w:val="auto"/>
              </w:rPr>
              <w:t xml:space="preserve"> of notification</w:t>
            </w:r>
          </w:p>
          <w:p w14:paraId="5F653E96" w14:textId="7EF29A5C" w:rsidR="00D96EC4" w:rsidRPr="00196E62" w:rsidRDefault="00D96EC4" w:rsidP="00D96EC4">
            <w:pPr>
              <w:spacing w:after="160" w:line="240" w:lineRule="auto"/>
              <w:ind w:firstLine="0"/>
              <w:rPr>
                <w:bCs/>
                <w:color w:val="auto"/>
                <w:sz w:val="23"/>
                <w:szCs w:val="23"/>
              </w:rPr>
            </w:pPr>
            <w:r w:rsidRPr="00784FBA">
              <w:rPr>
                <w:bCs/>
                <w:color w:val="auto"/>
              </w:rPr>
              <w:t>To receive any items for notification to be included on a future agenda – for information only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306" w14:textId="219C9554" w:rsidR="00D96EC4" w:rsidRPr="00CB0075" w:rsidRDefault="00DD3E88" w:rsidP="00D96EC4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Not applicable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18D" w14:textId="1AFCC538" w:rsidR="00D96EC4" w:rsidRPr="00CB0075" w:rsidRDefault="00D96EC4" w:rsidP="00D96EC4">
            <w:pPr>
              <w:spacing w:after="160" w:line="240" w:lineRule="auto"/>
              <w:ind w:left="1" w:firstLine="0"/>
              <w:rPr>
                <w:color w:val="auto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5EE" w14:textId="6E26C61D" w:rsidR="00D96EC4" w:rsidRPr="005A5A6A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19"/>
                <w:szCs w:val="19"/>
              </w:rPr>
            </w:pPr>
            <w:r w:rsidRPr="003E2AFC">
              <w:rPr>
                <w:i/>
                <w:iCs/>
                <w:color w:val="auto"/>
                <w:sz w:val="20"/>
                <w:szCs w:val="20"/>
              </w:rPr>
              <w:t>N/A</w:t>
            </w:r>
          </w:p>
        </w:tc>
      </w:tr>
      <w:tr w:rsidR="00D96EC4" w:rsidRPr="00BB7416" w14:paraId="76BD4CB7" w14:textId="77777777" w:rsidTr="004C53FA">
        <w:trPr>
          <w:trHeight w:val="45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22E" w14:textId="590BDF14" w:rsidR="00D96EC4" w:rsidRPr="00CF2E04" w:rsidRDefault="00D96EC4" w:rsidP="00D96EC4">
            <w:r>
              <w:rPr>
                <w:bCs/>
                <w:color w:val="auto"/>
              </w:rPr>
              <w:t>PC23/059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B4F" w14:textId="77777777" w:rsidR="00D96EC4" w:rsidRPr="003E2AFC" w:rsidRDefault="00D96EC4" w:rsidP="00B256C3">
            <w:pPr>
              <w:spacing w:line="240" w:lineRule="auto"/>
              <w:ind w:firstLine="0"/>
              <w:rPr>
                <w:b/>
                <w:color w:val="auto"/>
              </w:rPr>
            </w:pPr>
            <w:r w:rsidRPr="003E2AFC">
              <w:rPr>
                <w:b/>
                <w:color w:val="auto"/>
              </w:rPr>
              <w:t xml:space="preserve">Time and </w:t>
            </w:r>
            <w:r>
              <w:rPr>
                <w:b/>
                <w:color w:val="auto"/>
              </w:rPr>
              <w:t>d</w:t>
            </w:r>
            <w:r w:rsidRPr="003E2AFC">
              <w:rPr>
                <w:b/>
                <w:color w:val="auto"/>
              </w:rPr>
              <w:t xml:space="preserve">ate of next </w:t>
            </w:r>
            <w:r>
              <w:rPr>
                <w:b/>
                <w:color w:val="auto"/>
              </w:rPr>
              <w:t>m</w:t>
            </w:r>
            <w:r w:rsidRPr="003E2AFC">
              <w:rPr>
                <w:b/>
                <w:color w:val="auto"/>
              </w:rPr>
              <w:t>eeting</w:t>
            </w:r>
          </w:p>
          <w:p w14:paraId="0CFE97C4" w14:textId="6358F80A" w:rsidR="00D96EC4" w:rsidRPr="003E2DA3" w:rsidRDefault="00D96EC4" w:rsidP="00D96EC4">
            <w:pPr>
              <w:spacing w:after="160" w:line="240" w:lineRule="auto"/>
              <w:ind w:firstLine="0"/>
              <w:rPr>
                <w:color w:val="auto"/>
              </w:rPr>
            </w:pPr>
            <w:r w:rsidRPr="00784FBA">
              <w:rPr>
                <w:bCs/>
                <w:color w:val="auto"/>
              </w:rPr>
              <w:t xml:space="preserve">To note the </w:t>
            </w:r>
            <w:r w:rsidRPr="002E25B5">
              <w:rPr>
                <w:bCs/>
                <w:color w:val="auto"/>
              </w:rPr>
              <w:t>date and time of the next Personnel Committee meeting scheduled for 14 September 2022 at 19.00</w:t>
            </w:r>
            <w:r w:rsidRPr="00784FBA">
              <w:rPr>
                <w:bCs/>
                <w:color w:val="auto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0A5" w14:textId="154275AE" w:rsidR="00D96EC4" w:rsidRPr="00CB0075" w:rsidRDefault="00DD3E88" w:rsidP="00D96EC4">
            <w:pPr>
              <w:spacing w:after="160" w:line="240" w:lineRule="auto"/>
              <w:ind w:left="1" w:firstLine="0"/>
              <w:rPr>
                <w:color w:val="auto"/>
              </w:rPr>
            </w:pPr>
            <w:r>
              <w:rPr>
                <w:color w:val="auto"/>
              </w:rPr>
              <w:t xml:space="preserve">The Committee </w:t>
            </w:r>
            <w:r w:rsidRPr="00DD3E88">
              <w:rPr>
                <w:b/>
                <w:bCs/>
                <w:color w:val="auto"/>
              </w:rPr>
              <w:t>noted</w:t>
            </w:r>
            <w:r>
              <w:rPr>
                <w:color w:val="auto"/>
              </w:rPr>
              <w:t xml:space="preserve"> </w:t>
            </w:r>
            <w:r w:rsidRPr="00784FBA">
              <w:rPr>
                <w:bCs/>
                <w:color w:val="auto"/>
              </w:rPr>
              <w:t xml:space="preserve">the </w:t>
            </w:r>
            <w:r w:rsidRPr="002E25B5">
              <w:rPr>
                <w:bCs/>
                <w:color w:val="auto"/>
              </w:rPr>
              <w:t>date and time of the next Personnel Committee meeting scheduled for 14 September 2022 at 19.00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464" w14:textId="13B615E4" w:rsidR="00D96EC4" w:rsidRPr="00CB0075" w:rsidRDefault="00D96EC4" w:rsidP="00D96EC4">
            <w:pPr>
              <w:spacing w:after="1" w:line="240" w:lineRule="auto"/>
              <w:ind w:left="1" w:firstLine="0"/>
              <w:rPr>
                <w:b/>
                <w:bCs/>
                <w:color w:val="auto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784" w14:textId="498C3479" w:rsidR="00D96EC4" w:rsidRPr="005A5A6A" w:rsidRDefault="00D96EC4" w:rsidP="00D96EC4">
            <w:pPr>
              <w:spacing w:after="1" w:line="240" w:lineRule="auto"/>
              <w:ind w:left="1" w:firstLine="0"/>
              <w:rPr>
                <w:i/>
                <w:iCs/>
                <w:color w:val="FF0000"/>
                <w:sz w:val="16"/>
                <w:szCs w:val="16"/>
              </w:rPr>
            </w:pPr>
            <w:r w:rsidRPr="003E2AFC">
              <w:rPr>
                <w:i/>
                <w:iCs/>
                <w:color w:val="auto"/>
                <w:sz w:val="20"/>
                <w:szCs w:val="20"/>
              </w:rPr>
              <w:t>Local Government Act 1972, Sch 12, p10 (2)(a)</w:t>
            </w:r>
          </w:p>
        </w:tc>
      </w:tr>
    </w:tbl>
    <w:p w14:paraId="5666AF35" w14:textId="7771B643" w:rsidR="007700CD" w:rsidRPr="00BB7416" w:rsidRDefault="007700CD" w:rsidP="003831FB">
      <w:pPr>
        <w:ind w:firstLine="0"/>
        <w:rPr>
          <w:sz w:val="23"/>
          <w:szCs w:val="23"/>
        </w:rPr>
      </w:pPr>
      <w:bookmarkStart w:id="0" w:name="_Hlk92192698"/>
    </w:p>
    <w:p w14:paraId="606A28FD" w14:textId="27BD387B" w:rsidR="006B6856" w:rsidRPr="00BB7416" w:rsidRDefault="000F0D34" w:rsidP="003831FB">
      <w:pPr>
        <w:ind w:firstLine="0"/>
        <w:rPr>
          <w:sz w:val="23"/>
          <w:szCs w:val="23"/>
        </w:rPr>
      </w:pPr>
      <w:r w:rsidRPr="00BB7416">
        <w:rPr>
          <w:sz w:val="23"/>
          <w:szCs w:val="23"/>
        </w:rPr>
        <w:t xml:space="preserve">The meeting closed </w:t>
      </w:r>
      <w:r w:rsidRPr="0095729E">
        <w:rPr>
          <w:sz w:val="23"/>
          <w:szCs w:val="23"/>
        </w:rPr>
        <w:t xml:space="preserve">at </w:t>
      </w:r>
      <w:r w:rsidR="00B256C3">
        <w:rPr>
          <w:sz w:val="23"/>
          <w:szCs w:val="23"/>
        </w:rPr>
        <w:t>18.15</w:t>
      </w:r>
      <w:r w:rsidRPr="0095729E">
        <w:rPr>
          <w:sz w:val="23"/>
          <w:szCs w:val="23"/>
        </w:rPr>
        <w:t>.</w:t>
      </w:r>
    </w:p>
    <w:p w14:paraId="757B5C39" w14:textId="188DE96D" w:rsidR="006B6856" w:rsidRPr="00BB7416" w:rsidRDefault="006B6856" w:rsidP="003831FB">
      <w:pPr>
        <w:ind w:firstLine="0"/>
        <w:rPr>
          <w:sz w:val="23"/>
          <w:szCs w:val="23"/>
        </w:rPr>
      </w:pPr>
    </w:p>
    <w:p w14:paraId="359F2051" w14:textId="54DE4227" w:rsidR="003122D1" w:rsidRPr="00BB7416" w:rsidRDefault="00FB7878" w:rsidP="003831FB">
      <w:pPr>
        <w:ind w:firstLine="0"/>
        <w:rPr>
          <w:sz w:val="23"/>
          <w:szCs w:val="23"/>
        </w:rPr>
      </w:pPr>
      <w:bookmarkStart w:id="1" w:name="_Hlk93506350"/>
      <w:bookmarkEnd w:id="0"/>
      <w:r w:rsidRPr="00BB7416">
        <w:rPr>
          <w:sz w:val="23"/>
          <w:szCs w:val="23"/>
        </w:rPr>
        <w:lastRenderedPageBreak/>
        <w:t>Signed as a true record of the Meeting:___________________________</w:t>
      </w:r>
      <w:r w:rsidR="00CA085A" w:rsidRPr="00BB7416">
        <w:rPr>
          <w:sz w:val="23"/>
          <w:szCs w:val="23"/>
        </w:rPr>
        <w:t>____</w:t>
      </w:r>
      <w:r w:rsidRPr="00BB7416">
        <w:rPr>
          <w:sz w:val="23"/>
          <w:szCs w:val="23"/>
        </w:rPr>
        <w:t xml:space="preserve">   Dated______________</w:t>
      </w:r>
    </w:p>
    <w:bookmarkEnd w:id="1"/>
    <w:p w14:paraId="4E360B36" w14:textId="0791CC2B" w:rsidR="00FB7878" w:rsidRPr="00BB7416" w:rsidRDefault="00FB7878" w:rsidP="003831FB">
      <w:pPr>
        <w:ind w:right="89" w:firstLine="0"/>
        <w:rPr>
          <w:sz w:val="19"/>
          <w:szCs w:val="19"/>
        </w:rPr>
      </w:pPr>
      <w:r w:rsidRPr="00BB7416">
        <w:rPr>
          <w:sz w:val="23"/>
          <w:szCs w:val="23"/>
        </w:rPr>
        <w:tab/>
      </w:r>
      <w:r w:rsidRPr="00BB7416">
        <w:rPr>
          <w:sz w:val="23"/>
          <w:szCs w:val="23"/>
        </w:rPr>
        <w:tab/>
      </w:r>
      <w:r w:rsidRPr="00BB7416">
        <w:rPr>
          <w:sz w:val="23"/>
          <w:szCs w:val="23"/>
        </w:rPr>
        <w:tab/>
      </w:r>
      <w:r w:rsidRPr="00BB7416">
        <w:rPr>
          <w:sz w:val="23"/>
          <w:szCs w:val="23"/>
        </w:rPr>
        <w:tab/>
      </w:r>
      <w:r w:rsidRPr="00BB7416">
        <w:rPr>
          <w:sz w:val="23"/>
          <w:szCs w:val="23"/>
        </w:rPr>
        <w:tab/>
      </w:r>
      <w:r w:rsidRPr="00BB7416">
        <w:rPr>
          <w:sz w:val="23"/>
          <w:szCs w:val="23"/>
        </w:rPr>
        <w:tab/>
      </w:r>
      <w:r w:rsidRPr="00BB7416">
        <w:rPr>
          <w:sz w:val="19"/>
          <w:szCs w:val="19"/>
        </w:rPr>
        <w:t>Presiding chairman of approving meeting</w:t>
      </w:r>
    </w:p>
    <w:sectPr w:rsidR="00FB7878" w:rsidRPr="00BB7416" w:rsidSect="00C619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720" w:bottom="426" w:left="720" w:header="720" w:footer="288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F2AA" w14:textId="77777777" w:rsidR="007700CD" w:rsidRPr="00BB7416" w:rsidRDefault="009B2699" w:rsidP="00FB7878">
      <w:pPr>
        <w:rPr>
          <w:sz w:val="23"/>
          <w:szCs w:val="23"/>
        </w:rPr>
      </w:pPr>
      <w:r w:rsidRPr="00BB7416">
        <w:rPr>
          <w:sz w:val="23"/>
          <w:szCs w:val="23"/>
        </w:rPr>
        <w:separator/>
      </w:r>
    </w:p>
  </w:endnote>
  <w:endnote w:type="continuationSeparator" w:id="0">
    <w:p w14:paraId="3A52955F" w14:textId="77777777" w:rsidR="007700CD" w:rsidRPr="00BB7416" w:rsidRDefault="009B2699" w:rsidP="00FB7878">
      <w:pPr>
        <w:rPr>
          <w:sz w:val="23"/>
          <w:szCs w:val="23"/>
        </w:rPr>
      </w:pPr>
      <w:r w:rsidRPr="00BB741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531" w14:textId="77777777" w:rsidR="007700CD" w:rsidRPr="00BB7416" w:rsidRDefault="009B2699" w:rsidP="00FB7878">
    <w:pPr>
      <w:rPr>
        <w:sz w:val="23"/>
        <w:szCs w:val="23"/>
      </w:rPr>
    </w:pPr>
    <w:r w:rsidRPr="00BB7416">
      <w:rPr>
        <w:sz w:val="23"/>
        <w:szCs w:val="23"/>
      </w:rPr>
      <w:t>Full Council agenda 8</w:t>
    </w:r>
    <w:r w:rsidRPr="00BB7416">
      <w:rPr>
        <w:sz w:val="23"/>
        <w:szCs w:val="23"/>
        <w:vertAlign w:val="superscript"/>
      </w:rPr>
      <w:t>th</w:t>
    </w:r>
    <w:r w:rsidRPr="00BB7416">
      <w:rPr>
        <w:sz w:val="23"/>
        <w:szCs w:val="23"/>
      </w:rPr>
      <w:t xml:space="preserve"> December 2021    </w:t>
    </w:r>
    <w:r w:rsidRPr="00BB7416">
      <w:rPr>
        <w:sz w:val="23"/>
        <w:szCs w:val="23"/>
      </w:rPr>
      <w:tab/>
    </w:r>
    <w:r w:rsidRPr="00BB7416">
      <w:rPr>
        <w:color w:val="auto"/>
        <w:sz w:val="23"/>
        <w:szCs w:val="23"/>
      </w:rPr>
      <w:t>P a g e</w:t>
    </w:r>
    <w:r w:rsidRPr="00BB7416">
      <w:rPr>
        <w:sz w:val="23"/>
        <w:szCs w:val="23"/>
      </w:rPr>
      <w:t xml:space="preserve"> | </w:t>
    </w:r>
    <w:r w:rsidRPr="00BB7416">
      <w:rPr>
        <w:sz w:val="23"/>
        <w:szCs w:val="23"/>
      </w:rPr>
      <w:fldChar w:fldCharType="begin"/>
    </w:r>
    <w:r w:rsidRPr="00BB7416">
      <w:rPr>
        <w:sz w:val="23"/>
        <w:szCs w:val="23"/>
      </w:rPr>
      <w:instrText xml:space="preserve"> PAGE   \* MERGEFORMAT </w:instrText>
    </w:r>
    <w:r w:rsidRPr="00BB7416">
      <w:rPr>
        <w:sz w:val="23"/>
        <w:szCs w:val="23"/>
      </w:rPr>
      <w:fldChar w:fldCharType="separate"/>
    </w:r>
    <w:r w:rsidRPr="00BB7416">
      <w:rPr>
        <w:b/>
        <w:sz w:val="23"/>
        <w:szCs w:val="23"/>
      </w:rPr>
      <w:t>1</w:t>
    </w:r>
    <w:r w:rsidRPr="00BB7416">
      <w:rPr>
        <w:b/>
        <w:sz w:val="23"/>
        <w:szCs w:val="23"/>
      </w:rPr>
      <w:fldChar w:fldCharType="end"/>
    </w:r>
    <w:r w:rsidRPr="00BB7416">
      <w:rPr>
        <w:sz w:val="23"/>
        <w:szCs w:val="23"/>
      </w:rPr>
      <w:t xml:space="preserve"> </w:t>
    </w:r>
  </w:p>
  <w:p w14:paraId="36ACFB7B" w14:textId="77777777" w:rsidR="007700CD" w:rsidRPr="00BB7416" w:rsidRDefault="009B2699" w:rsidP="00FB7878">
    <w:pPr>
      <w:rPr>
        <w:sz w:val="23"/>
        <w:szCs w:val="23"/>
      </w:rPr>
    </w:pPr>
    <w:r w:rsidRPr="00BB7416">
      <w:rPr>
        <w:sz w:val="23"/>
        <w:szCs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3"/>
        <w:szCs w:val="23"/>
      </w:rPr>
      <w:id w:val="227578929"/>
      <w:docPartObj>
        <w:docPartGallery w:val="Page Numbers (Top of Page)"/>
        <w:docPartUnique/>
      </w:docPartObj>
    </w:sdtPr>
    <w:sdtEndPr/>
    <w:sdtContent>
      <w:p w14:paraId="57EE2AFE" w14:textId="103145F1" w:rsidR="00654134" w:rsidRPr="00654134" w:rsidRDefault="00654134" w:rsidP="00CF2E04">
        <w:pPr>
          <w:pStyle w:val="Footer"/>
          <w:ind w:firstLine="0"/>
          <w:rPr>
            <w:sz w:val="23"/>
            <w:szCs w:val="23"/>
          </w:rPr>
        </w:pPr>
        <w:r>
          <w:rPr>
            <w:rFonts w:ascii="Arial" w:eastAsia="Calibri" w:hAnsi="Arial" w:cs="Arial"/>
            <w:color w:val="000000"/>
            <w:sz w:val="23"/>
            <w:szCs w:val="23"/>
            <w:lang w:val="en-GB" w:eastAsia="en-GB"/>
          </w:rPr>
          <w:t>Initialled</w:t>
        </w:r>
        <w:r w:rsidRPr="00BB7416">
          <w:rPr>
            <w:rFonts w:ascii="Arial" w:eastAsia="Calibri" w:hAnsi="Arial" w:cs="Arial"/>
            <w:color w:val="000000"/>
            <w:sz w:val="23"/>
            <w:szCs w:val="23"/>
            <w:lang w:val="en-GB" w:eastAsia="en-GB"/>
          </w:rPr>
          <w:t>:</w:t>
        </w:r>
        <w:r w:rsidRPr="00BB7416">
          <w:rPr>
            <w:sz w:val="23"/>
            <w:szCs w:val="23"/>
          </w:rPr>
          <w:tab/>
        </w:r>
        <w:r w:rsidRPr="00BB7416">
          <w:rPr>
            <w:sz w:val="23"/>
            <w:szCs w:val="23"/>
          </w:rPr>
          <w:tab/>
        </w:r>
        <w:r w:rsidRPr="00BB7416">
          <w:rPr>
            <w:sz w:val="23"/>
            <w:szCs w:val="23"/>
          </w:rPr>
          <w:tab/>
        </w:r>
        <w:r w:rsidRPr="00BB7416">
          <w:rPr>
            <w:sz w:val="23"/>
            <w:szCs w:val="23"/>
          </w:rPr>
          <w:tab/>
        </w:r>
        <w:r w:rsidR="00CF2E04">
          <w:rPr>
            <w:sz w:val="23"/>
            <w:szCs w:val="23"/>
          </w:rPr>
          <w:t xml:space="preserve">           </w:t>
        </w:r>
        <w:r w:rsidRPr="00BB7416">
          <w:rPr>
            <w:rFonts w:ascii="Arial" w:hAnsi="Arial" w:cs="Arial"/>
            <w:sz w:val="23"/>
            <w:szCs w:val="23"/>
          </w:rPr>
          <w:t xml:space="preserve">Personnel Committee Minutes </w:t>
        </w:r>
        <w:r>
          <w:rPr>
            <w:rFonts w:ascii="Arial" w:hAnsi="Arial" w:cs="Arial"/>
            <w:sz w:val="23"/>
            <w:szCs w:val="23"/>
          </w:rPr>
          <w:t>2022-</w:t>
        </w:r>
        <w:r w:rsidRPr="00BB7416">
          <w:rPr>
            <w:rFonts w:ascii="Arial" w:hAnsi="Arial" w:cs="Arial"/>
            <w:sz w:val="23"/>
            <w:szCs w:val="23"/>
          </w:rPr>
          <w:t>2</w:t>
        </w:r>
        <w:r>
          <w:rPr>
            <w:rFonts w:ascii="Arial" w:hAnsi="Arial" w:cs="Arial"/>
            <w:sz w:val="23"/>
            <w:szCs w:val="23"/>
          </w:rPr>
          <w:t>3</w:t>
        </w:r>
      </w:p>
      <w:sdt>
        <w:sdtPr>
          <w:rPr>
            <w:rFonts w:asciiTheme="minorHAnsi" w:eastAsiaTheme="minorEastAsia" w:hAnsiTheme="minorHAnsi" w:cs="Times New Roman"/>
            <w:color w:val="auto"/>
            <w:lang w:val="en-US" w:eastAsia="en-US"/>
          </w:rPr>
          <w:id w:val="1967620262"/>
          <w:docPartObj>
            <w:docPartGallery w:val="Page Numbers (Bottom of Page)"/>
            <w:docPartUnique/>
          </w:docPartObj>
        </w:sdtPr>
        <w:sdtEndPr>
          <w:rPr>
            <w:color w:val="3B3838" w:themeColor="background2" w:themeShade="40"/>
            <w:spacing w:val="60"/>
          </w:rPr>
        </w:sdtEndPr>
        <w:sdtContent>
          <w:p w14:paraId="66F427C4" w14:textId="77777777" w:rsidR="00654134" w:rsidRPr="00DC2B48" w:rsidRDefault="00654134" w:rsidP="00654134">
            <w:pPr>
              <w:pBdr>
                <w:top w:val="single" w:sz="4" w:space="1" w:color="D9D9D9" w:themeColor="background1" w:themeShade="D9"/>
              </w:pBd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rFonts w:asciiTheme="minorHAnsi" w:eastAsiaTheme="minorEastAsia" w:hAnsiTheme="minorHAnsi" w:cs="Times New Roman"/>
                <w:color w:val="auto"/>
                <w:lang w:val="en-US" w:eastAsia="en-US"/>
              </w:rPr>
            </w:pPr>
            <w:r w:rsidRPr="00DC2B48">
              <w:rPr>
                <w:rFonts w:asciiTheme="minorHAnsi" w:eastAsiaTheme="minorEastAsia" w:hAnsiTheme="minorHAnsi" w:cs="Times New Roman"/>
                <w:color w:val="auto"/>
                <w:lang w:val="en-US" w:eastAsia="en-US"/>
              </w:rPr>
              <w:fldChar w:fldCharType="begin"/>
            </w:r>
            <w:r w:rsidRPr="00DC2B48">
              <w:rPr>
                <w:rFonts w:asciiTheme="minorHAnsi" w:eastAsiaTheme="minorEastAsia" w:hAnsiTheme="minorHAnsi" w:cs="Times New Roman"/>
                <w:color w:val="auto"/>
                <w:lang w:val="en-US" w:eastAsia="en-US"/>
              </w:rPr>
              <w:instrText xml:space="preserve"> PAGE   \* MERGEFORMAT </w:instrText>
            </w:r>
            <w:r w:rsidRPr="00DC2B48">
              <w:rPr>
                <w:rFonts w:asciiTheme="minorHAnsi" w:eastAsiaTheme="minorEastAsia" w:hAnsiTheme="minorHAnsi" w:cs="Times New Roman"/>
                <w:color w:val="auto"/>
                <w:lang w:val="en-US" w:eastAsia="en-US"/>
              </w:rPr>
              <w:fldChar w:fldCharType="separate"/>
            </w:r>
            <w:r>
              <w:rPr>
                <w:rFonts w:asciiTheme="minorHAnsi" w:eastAsiaTheme="minorEastAsia" w:hAnsiTheme="minorHAnsi" w:cs="Times New Roman"/>
                <w:color w:val="auto"/>
                <w:lang w:val="en-US" w:eastAsia="en-US"/>
              </w:rPr>
              <w:t>7</w:t>
            </w:r>
            <w:r w:rsidRPr="00DC2B48">
              <w:rPr>
                <w:rFonts w:asciiTheme="minorHAnsi" w:eastAsiaTheme="minorEastAsia" w:hAnsiTheme="minorHAnsi" w:cs="Times New Roman"/>
                <w:noProof/>
                <w:color w:val="auto"/>
                <w:lang w:val="en-US" w:eastAsia="en-US"/>
              </w:rPr>
              <w:fldChar w:fldCharType="end"/>
            </w:r>
            <w:r w:rsidRPr="00DC2B48">
              <w:rPr>
                <w:rFonts w:asciiTheme="minorHAnsi" w:eastAsiaTheme="minorEastAsia" w:hAnsiTheme="minorHAnsi" w:cs="Times New Roman"/>
                <w:color w:val="auto"/>
                <w:lang w:val="en-US" w:eastAsia="en-US"/>
              </w:rPr>
              <w:t xml:space="preserve"> | </w:t>
            </w:r>
            <w:r w:rsidRPr="00137C1C">
              <w:rPr>
                <w:rFonts w:asciiTheme="minorHAnsi" w:eastAsiaTheme="minorEastAsia" w:hAnsiTheme="minorHAnsi" w:cs="Times New Roman"/>
                <w:color w:val="3B3838" w:themeColor="background2" w:themeShade="40"/>
                <w:spacing w:val="60"/>
                <w:lang w:val="en-US" w:eastAsia="en-US"/>
              </w:rPr>
              <w:t>Page</w:t>
            </w:r>
          </w:p>
        </w:sdtContent>
      </w:sdt>
      <w:p w14:paraId="3FA66DB5" w14:textId="77777777" w:rsidR="00654134" w:rsidRDefault="000E46E3" w:rsidP="00654134">
        <w:pPr>
          <w:pStyle w:val="Footer"/>
          <w:jc w:val="right"/>
          <w:rPr>
            <w:rFonts w:ascii="Arial" w:eastAsia="Calibri" w:hAnsi="Arial" w:cs="Arial"/>
            <w:color w:val="000000"/>
            <w:sz w:val="23"/>
            <w:szCs w:val="23"/>
            <w:lang w:val="en-GB" w:eastAsia="en-GB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3"/>
        <w:szCs w:val="23"/>
      </w:rPr>
      <w:id w:val="850923380"/>
      <w:docPartObj>
        <w:docPartGallery w:val="Page Numbers (Bottom of Page)"/>
        <w:docPartUnique/>
      </w:docPartObj>
    </w:sdtPr>
    <w:sdtEndPr/>
    <w:sdtContent>
      <w:sdt>
        <w:sdtPr>
          <w:rPr>
            <w:sz w:val="23"/>
            <w:szCs w:val="23"/>
          </w:rPr>
          <w:id w:val="513800956"/>
          <w:docPartObj>
            <w:docPartGallery w:val="Page Numbers (Top of Page)"/>
            <w:docPartUnique/>
          </w:docPartObj>
        </w:sdtPr>
        <w:sdtEndPr/>
        <w:sdtContent>
          <w:p w14:paraId="59AC4EA8" w14:textId="542F6D6A" w:rsidR="00654134" w:rsidRPr="00CF2E04" w:rsidRDefault="00654134" w:rsidP="00CF2E04">
            <w:pPr>
              <w:pStyle w:val="Footer"/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CF2E04">
              <w:rPr>
                <w:rFonts w:ascii="Arial" w:eastAsia="Calibri" w:hAnsi="Arial" w:cs="Arial"/>
                <w:color w:val="000000"/>
                <w:sz w:val="23"/>
                <w:szCs w:val="23"/>
                <w:lang w:val="en-GB" w:eastAsia="en-GB"/>
              </w:rPr>
              <w:t>Initialled:</w:t>
            </w:r>
            <w:r w:rsidRPr="00CF2E04">
              <w:rPr>
                <w:rFonts w:ascii="Arial" w:hAnsi="Arial" w:cs="Arial"/>
                <w:sz w:val="23"/>
                <w:szCs w:val="23"/>
              </w:rPr>
              <w:tab/>
            </w:r>
            <w:r w:rsidRPr="00CF2E04">
              <w:rPr>
                <w:rFonts w:ascii="Arial" w:hAnsi="Arial" w:cs="Arial"/>
                <w:sz w:val="23"/>
                <w:szCs w:val="23"/>
              </w:rPr>
              <w:tab/>
            </w:r>
            <w:r w:rsidRPr="00CF2E04">
              <w:rPr>
                <w:rFonts w:ascii="Arial" w:hAnsi="Arial" w:cs="Arial"/>
                <w:sz w:val="23"/>
                <w:szCs w:val="23"/>
              </w:rPr>
              <w:tab/>
            </w:r>
            <w:r w:rsidRPr="00CF2E04">
              <w:rPr>
                <w:rFonts w:ascii="Arial" w:hAnsi="Arial" w:cs="Arial"/>
                <w:sz w:val="23"/>
                <w:szCs w:val="23"/>
              </w:rPr>
              <w:tab/>
            </w:r>
            <w:bookmarkStart w:id="2" w:name="_Hlk94019418"/>
            <w:r w:rsidR="00CF2E04" w:rsidRPr="00CF2E04">
              <w:rPr>
                <w:rFonts w:ascii="Arial" w:hAnsi="Arial" w:cs="Arial"/>
                <w:sz w:val="23"/>
                <w:szCs w:val="23"/>
              </w:rPr>
              <w:t xml:space="preserve">         </w:t>
            </w:r>
            <w:r w:rsidRPr="00CF2E04">
              <w:rPr>
                <w:rFonts w:ascii="Arial" w:hAnsi="Arial" w:cs="Arial"/>
                <w:sz w:val="23"/>
                <w:szCs w:val="23"/>
              </w:rPr>
              <w:t>Personnel Committee Minutes 2022-23</w:t>
            </w:r>
            <w:bookmarkEnd w:id="2"/>
          </w:p>
          <w:sdt>
            <w:sdtPr>
              <w:rPr>
                <w:rFonts w:asciiTheme="minorHAnsi" w:eastAsiaTheme="minorEastAsia" w:hAnsiTheme="minorHAnsi" w:cs="Times New Roman"/>
                <w:color w:val="auto"/>
                <w:lang w:val="en-US" w:eastAsia="en-US"/>
              </w:rPr>
              <w:id w:val="1772437914"/>
              <w:docPartObj>
                <w:docPartGallery w:val="Page Numbers (Bottom of Page)"/>
                <w:docPartUnique/>
              </w:docPartObj>
            </w:sdtPr>
            <w:sdtEndPr>
              <w:rPr>
                <w:color w:val="3B3838" w:themeColor="background2" w:themeShade="40"/>
                <w:spacing w:val="60"/>
              </w:rPr>
            </w:sdtEndPr>
            <w:sdtContent>
              <w:p w14:paraId="42525AFF" w14:textId="77777777" w:rsidR="00654134" w:rsidRPr="00DC2B48" w:rsidRDefault="00654134" w:rsidP="00654134">
                <w:pPr>
                  <w:pBdr>
                    <w:top w:val="single" w:sz="4" w:space="1" w:color="D9D9D9" w:themeColor="background1" w:themeShade="D9"/>
                  </w:pBdr>
                  <w:tabs>
                    <w:tab w:val="center" w:pos="4680"/>
                    <w:tab w:val="right" w:pos="9360"/>
                  </w:tabs>
                  <w:spacing w:line="240" w:lineRule="auto"/>
                  <w:jc w:val="right"/>
                  <w:rPr>
                    <w:rFonts w:asciiTheme="minorHAnsi" w:eastAsiaTheme="minorEastAsia" w:hAnsiTheme="minorHAnsi" w:cs="Times New Roman"/>
                    <w:color w:val="auto"/>
                    <w:lang w:val="en-US" w:eastAsia="en-US"/>
                  </w:rPr>
                </w:pPr>
                <w:r w:rsidRPr="00DC2B48">
                  <w:rPr>
                    <w:rFonts w:asciiTheme="minorHAnsi" w:eastAsiaTheme="minorEastAsia" w:hAnsiTheme="minorHAnsi" w:cs="Times New Roman"/>
                    <w:color w:val="auto"/>
                    <w:lang w:val="en-US" w:eastAsia="en-US"/>
                  </w:rPr>
                  <w:fldChar w:fldCharType="begin"/>
                </w:r>
                <w:r w:rsidRPr="00DC2B48">
                  <w:rPr>
                    <w:rFonts w:asciiTheme="minorHAnsi" w:eastAsiaTheme="minorEastAsia" w:hAnsiTheme="minorHAnsi" w:cs="Times New Roman"/>
                    <w:color w:val="auto"/>
                    <w:lang w:val="en-US" w:eastAsia="en-US"/>
                  </w:rPr>
                  <w:instrText xml:space="preserve"> PAGE   \* MERGEFORMAT </w:instrText>
                </w:r>
                <w:r w:rsidRPr="00DC2B48">
                  <w:rPr>
                    <w:rFonts w:asciiTheme="minorHAnsi" w:eastAsiaTheme="minorEastAsia" w:hAnsiTheme="minorHAnsi" w:cs="Times New Roman"/>
                    <w:color w:val="auto"/>
                    <w:lang w:val="en-US" w:eastAsia="en-US"/>
                  </w:rPr>
                  <w:fldChar w:fldCharType="separate"/>
                </w:r>
                <w:r>
                  <w:rPr>
                    <w:rFonts w:asciiTheme="minorHAnsi" w:eastAsiaTheme="minorEastAsia" w:hAnsiTheme="minorHAnsi" w:cs="Times New Roman"/>
                    <w:color w:val="auto"/>
                    <w:lang w:val="en-US" w:eastAsia="en-US"/>
                  </w:rPr>
                  <w:t>5</w:t>
                </w:r>
                <w:r w:rsidRPr="00DC2B48">
                  <w:rPr>
                    <w:rFonts w:asciiTheme="minorHAnsi" w:eastAsiaTheme="minorEastAsia" w:hAnsiTheme="minorHAnsi" w:cs="Times New Roman"/>
                    <w:noProof/>
                    <w:color w:val="auto"/>
                    <w:lang w:val="en-US" w:eastAsia="en-US"/>
                  </w:rPr>
                  <w:fldChar w:fldCharType="end"/>
                </w:r>
                <w:r w:rsidRPr="00DC2B48">
                  <w:rPr>
                    <w:rFonts w:asciiTheme="minorHAnsi" w:eastAsiaTheme="minorEastAsia" w:hAnsiTheme="minorHAnsi" w:cs="Times New Roman"/>
                    <w:color w:val="auto"/>
                    <w:lang w:val="en-US" w:eastAsia="en-US"/>
                  </w:rPr>
                  <w:t xml:space="preserve"> | </w:t>
                </w:r>
                <w:r w:rsidRPr="00137C1C">
                  <w:rPr>
                    <w:rFonts w:asciiTheme="minorHAnsi" w:eastAsiaTheme="minorEastAsia" w:hAnsiTheme="minorHAnsi" w:cs="Times New Roman"/>
                    <w:color w:val="3B3838" w:themeColor="background2" w:themeShade="40"/>
                    <w:spacing w:val="60"/>
                    <w:lang w:val="en-US" w:eastAsia="en-US"/>
                  </w:rPr>
                  <w:t>Page</w:t>
                </w:r>
              </w:p>
            </w:sdtContent>
          </w:sdt>
          <w:p w14:paraId="6C79CBEA" w14:textId="77777777" w:rsidR="00654134" w:rsidRDefault="000E46E3" w:rsidP="00654134">
            <w:pPr>
              <w:pStyle w:val="Footer"/>
              <w:jc w:val="right"/>
              <w:rPr>
                <w:rFonts w:ascii="Arial" w:eastAsia="Calibri" w:hAnsi="Arial" w:cs="Arial"/>
                <w:color w:val="000000"/>
                <w:sz w:val="23"/>
                <w:szCs w:val="23"/>
                <w:lang w:val="en-GB" w:eastAsia="en-GB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AC9C" w14:textId="77777777" w:rsidR="007700CD" w:rsidRPr="00BB7416" w:rsidRDefault="009B2699" w:rsidP="00FB7878">
      <w:pPr>
        <w:rPr>
          <w:sz w:val="23"/>
          <w:szCs w:val="23"/>
        </w:rPr>
      </w:pPr>
      <w:r w:rsidRPr="00BB7416">
        <w:rPr>
          <w:sz w:val="23"/>
          <w:szCs w:val="23"/>
        </w:rPr>
        <w:separator/>
      </w:r>
    </w:p>
  </w:footnote>
  <w:footnote w:type="continuationSeparator" w:id="0">
    <w:p w14:paraId="5CD51B08" w14:textId="77777777" w:rsidR="007700CD" w:rsidRPr="00BB7416" w:rsidRDefault="009B2699" w:rsidP="00FB7878">
      <w:pPr>
        <w:rPr>
          <w:sz w:val="23"/>
          <w:szCs w:val="23"/>
        </w:rPr>
      </w:pPr>
      <w:r w:rsidRPr="00BB741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EB5D" w14:textId="0E3200E5" w:rsidR="006C4FC2" w:rsidRDefault="006C4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600" w14:textId="285B4D35" w:rsidR="00BA768E" w:rsidRPr="00BB7416" w:rsidRDefault="00BA768E" w:rsidP="00BB7416">
    <w:pPr>
      <w:ind w:firstLine="0"/>
      <w:rPr>
        <w:noProof/>
        <w:sz w:val="31"/>
        <w:szCs w:val="31"/>
      </w:rPr>
    </w:pPr>
    <w:r w:rsidRPr="00BB7416">
      <w:rPr>
        <w:noProof/>
        <w:sz w:val="31"/>
        <w:szCs w:val="31"/>
      </w:rPr>
      <w:drawing>
        <wp:anchor distT="0" distB="0" distL="114300" distR="114300" simplePos="0" relativeHeight="251657216" behindDoc="0" locked="0" layoutInCell="1" allowOverlap="1" wp14:anchorId="0FE7F8AB" wp14:editId="6F544552">
          <wp:simplePos x="0" y="0"/>
          <wp:positionH relativeFrom="column">
            <wp:posOffset>8930640</wp:posOffset>
          </wp:positionH>
          <wp:positionV relativeFrom="paragraph">
            <wp:posOffset>-316230</wp:posOffset>
          </wp:positionV>
          <wp:extent cx="842645" cy="121920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416">
      <w:rPr>
        <w:noProof/>
        <w:sz w:val="31"/>
        <w:szCs w:val="31"/>
      </w:rPr>
      <w:t xml:space="preserve">Gainsborough Town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78E"/>
    <w:multiLevelType w:val="hybridMultilevel"/>
    <w:tmpl w:val="75DE63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3BC3"/>
    <w:multiLevelType w:val="hybridMultilevel"/>
    <w:tmpl w:val="DB0A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2F3"/>
    <w:multiLevelType w:val="hybridMultilevel"/>
    <w:tmpl w:val="6BD2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D62"/>
    <w:multiLevelType w:val="hybridMultilevel"/>
    <w:tmpl w:val="3B78B3CC"/>
    <w:lvl w:ilvl="0" w:tplc="08090017">
      <w:start w:val="1"/>
      <w:numFmt w:val="lowerLetter"/>
      <w:lvlText w:val="%1)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6DD978D2"/>
    <w:multiLevelType w:val="hybridMultilevel"/>
    <w:tmpl w:val="D890BD26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753424C0"/>
    <w:multiLevelType w:val="hybridMultilevel"/>
    <w:tmpl w:val="FCAC083A"/>
    <w:lvl w:ilvl="0" w:tplc="F4E48794">
      <w:start w:val="198"/>
      <w:numFmt w:val="decimal"/>
      <w:pStyle w:val="Heading1111"/>
      <w:lvlText w:val="%1"/>
      <w:lvlJc w:val="left"/>
      <w:pPr>
        <w:ind w:left="720" w:hanging="360"/>
      </w:pPr>
      <w:rPr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5F8D"/>
    <w:multiLevelType w:val="hybridMultilevel"/>
    <w:tmpl w:val="CC6C0788"/>
    <w:lvl w:ilvl="0" w:tplc="5566B06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661234001">
    <w:abstractNumId w:val="5"/>
  </w:num>
  <w:num w:numId="2" w16cid:durableId="460920154">
    <w:abstractNumId w:val="1"/>
  </w:num>
  <w:num w:numId="3" w16cid:durableId="1030378708">
    <w:abstractNumId w:val="2"/>
  </w:num>
  <w:num w:numId="4" w16cid:durableId="960453951">
    <w:abstractNumId w:val="4"/>
  </w:num>
  <w:num w:numId="5" w16cid:durableId="375930680">
    <w:abstractNumId w:val="6"/>
  </w:num>
  <w:num w:numId="6" w16cid:durableId="1889564119">
    <w:abstractNumId w:val="0"/>
  </w:num>
  <w:num w:numId="7" w16cid:durableId="160407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DD"/>
    <w:rsid w:val="000058B0"/>
    <w:rsid w:val="000209DE"/>
    <w:rsid w:val="000242DF"/>
    <w:rsid w:val="00047673"/>
    <w:rsid w:val="00080553"/>
    <w:rsid w:val="00090E43"/>
    <w:rsid w:val="00090F58"/>
    <w:rsid w:val="000A02F7"/>
    <w:rsid w:val="000A32DD"/>
    <w:rsid w:val="000C2DCB"/>
    <w:rsid w:val="000E46E3"/>
    <w:rsid w:val="000F0D34"/>
    <w:rsid w:val="000F67AF"/>
    <w:rsid w:val="001127CB"/>
    <w:rsid w:val="00125A90"/>
    <w:rsid w:val="001405B3"/>
    <w:rsid w:val="00140C00"/>
    <w:rsid w:val="00165484"/>
    <w:rsid w:val="001854B2"/>
    <w:rsid w:val="001934CB"/>
    <w:rsid w:val="00196E62"/>
    <w:rsid w:val="001A0551"/>
    <w:rsid w:val="001B7C63"/>
    <w:rsid w:val="001E66F4"/>
    <w:rsid w:val="001F5E0F"/>
    <w:rsid w:val="00215ECD"/>
    <w:rsid w:val="0022119D"/>
    <w:rsid w:val="00222900"/>
    <w:rsid w:val="00237DBC"/>
    <w:rsid w:val="00241081"/>
    <w:rsid w:val="00241082"/>
    <w:rsid w:val="00255835"/>
    <w:rsid w:val="0026110B"/>
    <w:rsid w:val="002A05CB"/>
    <w:rsid w:val="002A0827"/>
    <w:rsid w:val="002F0A3C"/>
    <w:rsid w:val="002F2BBA"/>
    <w:rsid w:val="002F4653"/>
    <w:rsid w:val="003054BB"/>
    <w:rsid w:val="0031054C"/>
    <w:rsid w:val="003122D1"/>
    <w:rsid w:val="0031319F"/>
    <w:rsid w:val="003164BD"/>
    <w:rsid w:val="003313F4"/>
    <w:rsid w:val="00345059"/>
    <w:rsid w:val="003506C8"/>
    <w:rsid w:val="00353F73"/>
    <w:rsid w:val="00375F76"/>
    <w:rsid w:val="00383111"/>
    <w:rsid w:val="003831C4"/>
    <w:rsid w:val="003831FB"/>
    <w:rsid w:val="003A456A"/>
    <w:rsid w:val="003A6188"/>
    <w:rsid w:val="003B0A65"/>
    <w:rsid w:val="003B4831"/>
    <w:rsid w:val="003C322E"/>
    <w:rsid w:val="003D27E7"/>
    <w:rsid w:val="003E2DA3"/>
    <w:rsid w:val="003E4FAB"/>
    <w:rsid w:val="003F0F97"/>
    <w:rsid w:val="00413B6F"/>
    <w:rsid w:val="0043217E"/>
    <w:rsid w:val="00474608"/>
    <w:rsid w:val="00484586"/>
    <w:rsid w:val="00484BB6"/>
    <w:rsid w:val="004A256A"/>
    <w:rsid w:val="004C53FA"/>
    <w:rsid w:val="004C7E05"/>
    <w:rsid w:val="004D49BA"/>
    <w:rsid w:val="004F562D"/>
    <w:rsid w:val="00502AD2"/>
    <w:rsid w:val="005045FB"/>
    <w:rsid w:val="005309C3"/>
    <w:rsid w:val="005311E0"/>
    <w:rsid w:val="00552E4B"/>
    <w:rsid w:val="00565715"/>
    <w:rsid w:val="00591DFC"/>
    <w:rsid w:val="005A4989"/>
    <w:rsid w:val="005A5A6A"/>
    <w:rsid w:val="005B3C9A"/>
    <w:rsid w:val="005B44B4"/>
    <w:rsid w:val="005C13CA"/>
    <w:rsid w:val="005E2932"/>
    <w:rsid w:val="005E6469"/>
    <w:rsid w:val="005F411C"/>
    <w:rsid w:val="006219DE"/>
    <w:rsid w:val="00654134"/>
    <w:rsid w:val="006562D9"/>
    <w:rsid w:val="006578FD"/>
    <w:rsid w:val="00662AEF"/>
    <w:rsid w:val="00672900"/>
    <w:rsid w:val="0069616F"/>
    <w:rsid w:val="006B0624"/>
    <w:rsid w:val="006B6856"/>
    <w:rsid w:val="006C223B"/>
    <w:rsid w:val="006C4FC2"/>
    <w:rsid w:val="006F2389"/>
    <w:rsid w:val="007129E5"/>
    <w:rsid w:val="00715990"/>
    <w:rsid w:val="00725F95"/>
    <w:rsid w:val="00745213"/>
    <w:rsid w:val="0076520C"/>
    <w:rsid w:val="007700CD"/>
    <w:rsid w:val="007748D2"/>
    <w:rsid w:val="00791ABD"/>
    <w:rsid w:val="007964AB"/>
    <w:rsid w:val="00796E35"/>
    <w:rsid w:val="0079703B"/>
    <w:rsid w:val="007B51A1"/>
    <w:rsid w:val="007C2F3A"/>
    <w:rsid w:val="007C50D4"/>
    <w:rsid w:val="008018F0"/>
    <w:rsid w:val="00844658"/>
    <w:rsid w:val="00844750"/>
    <w:rsid w:val="00864D03"/>
    <w:rsid w:val="00873A57"/>
    <w:rsid w:val="00881157"/>
    <w:rsid w:val="00883AA8"/>
    <w:rsid w:val="00885B51"/>
    <w:rsid w:val="008D698C"/>
    <w:rsid w:val="008E0114"/>
    <w:rsid w:val="00905DEF"/>
    <w:rsid w:val="00941D4C"/>
    <w:rsid w:val="009568A0"/>
    <w:rsid w:val="0095729E"/>
    <w:rsid w:val="0099070C"/>
    <w:rsid w:val="009A09E1"/>
    <w:rsid w:val="009A6530"/>
    <w:rsid w:val="009B2699"/>
    <w:rsid w:val="009B4BE8"/>
    <w:rsid w:val="009F1DD5"/>
    <w:rsid w:val="009F2721"/>
    <w:rsid w:val="00A1265C"/>
    <w:rsid w:val="00A52E84"/>
    <w:rsid w:val="00A72237"/>
    <w:rsid w:val="00A74053"/>
    <w:rsid w:val="00A8524D"/>
    <w:rsid w:val="00A95052"/>
    <w:rsid w:val="00AB158A"/>
    <w:rsid w:val="00AC003F"/>
    <w:rsid w:val="00AE6CD7"/>
    <w:rsid w:val="00B216F4"/>
    <w:rsid w:val="00B256C3"/>
    <w:rsid w:val="00B3717C"/>
    <w:rsid w:val="00B57814"/>
    <w:rsid w:val="00B61EA1"/>
    <w:rsid w:val="00B628B5"/>
    <w:rsid w:val="00B6320A"/>
    <w:rsid w:val="00B757D7"/>
    <w:rsid w:val="00B86BC6"/>
    <w:rsid w:val="00B93004"/>
    <w:rsid w:val="00BA35CC"/>
    <w:rsid w:val="00BA768E"/>
    <w:rsid w:val="00BB151E"/>
    <w:rsid w:val="00BB7416"/>
    <w:rsid w:val="00BD25F1"/>
    <w:rsid w:val="00BE7F08"/>
    <w:rsid w:val="00BF16F6"/>
    <w:rsid w:val="00BF20A9"/>
    <w:rsid w:val="00BF6D4E"/>
    <w:rsid w:val="00C06555"/>
    <w:rsid w:val="00C228E9"/>
    <w:rsid w:val="00C31259"/>
    <w:rsid w:val="00C61924"/>
    <w:rsid w:val="00C6684D"/>
    <w:rsid w:val="00C85861"/>
    <w:rsid w:val="00C923F6"/>
    <w:rsid w:val="00CA085A"/>
    <w:rsid w:val="00CB0075"/>
    <w:rsid w:val="00CB0E63"/>
    <w:rsid w:val="00CB7525"/>
    <w:rsid w:val="00CF2E04"/>
    <w:rsid w:val="00D85F53"/>
    <w:rsid w:val="00D96EC4"/>
    <w:rsid w:val="00DA530B"/>
    <w:rsid w:val="00DA6646"/>
    <w:rsid w:val="00DB3C19"/>
    <w:rsid w:val="00DB62B5"/>
    <w:rsid w:val="00DB798C"/>
    <w:rsid w:val="00DC0493"/>
    <w:rsid w:val="00DD2031"/>
    <w:rsid w:val="00DD2A36"/>
    <w:rsid w:val="00DD3E88"/>
    <w:rsid w:val="00DD619A"/>
    <w:rsid w:val="00DF1BE2"/>
    <w:rsid w:val="00DF505E"/>
    <w:rsid w:val="00E0462E"/>
    <w:rsid w:val="00E26867"/>
    <w:rsid w:val="00E364E8"/>
    <w:rsid w:val="00E37FED"/>
    <w:rsid w:val="00E40DC6"/>
    <w:rsid w:val="00E422BE"/>
    <w:rsid w:val="00E46D20"/>
    <w:rsid w:val="00E714C6"/>
    <w:rsid w:val="00E72A26"/>
    <w:rsid w:val="00EA2C3D"/>
    <w:rsid w:val="00EB0528"/>
    <w:rsid w:val="00EB6B8B"/>
    <w:rsid w:val="00EC6311"/>
    <w:rsid w:val="00ED38EA"/>
    <w:rsid w:val="00EE2BD0"/>
    <w:rsid w:val="00EF4B97"/>
    <w:rsid w:val="00EF60B7"/>
    <w:rsid w:val="00F124D2"/>
    <w:rsid w:val="00F1312E"/>
    <w:rsid w:val="00F14A48"/>
    <w:rsid w:val="00F227CA"/>
    <w:rsid w:val="00F34E68"/>
    <w:rsid w:val="00F43B7F"/>
    <w:rsid w:val="00F6327D"/>
    <w:rsid w:val="00F76367"/>
    <w:rsid w:val="00FB2C9E"/>
    <w:rsid w:val="00FB7878"/>
    <w:rsid w:val="00FB7DF9"/>
    <w:rsid w:val="00FC71EC"/>
    <w:rsid w:val="00FE388C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59AE4B53"/>
  <w15:chartTrackingRefBased/>
  <w15:docId w15:val="{ECAC1F5C-19A1-4AE1-A125-3041C6B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78"/>
    <w:pPr>
      <w:tabs>
        <w:tab w:val="left" w:pos="-1800"/>
      </w:tabs>
      <w:spacing w:line="256" w:lineRule="auto"/>
      <w:ind w:firstLine="142"/>
    </w:pPr>
    <w:rPr>
      <w:rFonts w:ascii="Arial" w:eastAsia="Calibri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A26"/>
    <w:pPr>
      <w:spacing w:line="240" w:lineRule="auto"/>
      <w:ind w:right="51"/>
      <w:outlineLvl w:val="0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link w:val="Heading1"/>
    <w:uiPriority w:val="9"/>
    <w:locked/>
    <w:rsid w:val="00E72A26"/>
    <w:rPr>
      <w:rFonts w:ascii="Arial" w:eastAsia="Calibri" w:hAnsi="Arial" w:cs="Arial"/>
      <w:b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eastAsia="Calibri" w:hAnsi="Calibri" w:cs="Calibri" w:hint="default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lang w:val="en-US" w:eastAsia="en-US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A02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6D4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265C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65C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24D"/>
    <w:pPr>
      <w:numPr>
        <w:ilvl w:val="1"/>
      </w:numPr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24D"/>
    <w:rPr>
      <w:color w:val="5A5A5A" w:themeColor="text1" w:themeTint="A5"/>
      <w:spacing w:val="15"/>
      <w:sz w:val="22"/>
      <w:szCs w:val="22"/>
    </w:rPr>
  </w:style>
  <w:style w:type="paragraph" w:customStyle="1" w:styleId="Heading1111">
    <w:name w:val="Heading 1111"/>
    <w:basedOn w:val="ListParagraph"/>
    <w:qFormat/>
    <w:rsid w:val="00FB2C9E"/>
    <w:pPr>
      <w:numPr>
        <w:numId w:val="1"/>
      </w:numPr>
      <w:tabs>
        <w:tab w:val="clear" w:pos="-1800"/>
        <w:tab w:val="left" w:pos="0"/>
        <w:tab w:val="num" w:pos="360"/>
      </w:tabs>
      <w:spacing w:after="240" w:line="240" w:lineRule="auto"/>
      <w:ind w:hanging="720"/>
    </w:pPr>
    <w:rPr>
      <w:rFonts w:ascii="Tahoma" w:eastAsia="Times New Roman" w:hAnsi="Tahoma" w:cs="Tahoma"/>
      <w:color w:val="auto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Paragraph">
    <w:name w:val="List Paragraph"/>
    <w:basedOn w:val="Normal"/>
    <w:uiPriority w:val="34"/>
    <w:qFormat/>
    <w:rsid w:val="00FB2C9E"/>
    <w:pPr>
      <w:ind w:left="720"/>
      <w:contextualSpacing/>
    </w:pPr>
  </w:style>
  <w:style w:type="paragraph" w:customStyle="1" w:styleId="Default">
    <w:name w:val="Default"/>
    <w:rsid w:val="004845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belina.boyer@gainsborough-tc.gov.uk</dc:creator>
  <cp:keywords>Minutes</cp:keywords>
  <dc:description/>
  <cp:lastModifiedBy>Belina Boyer</cp:lastModifiedBy>
  <cp:revision>3</cp:revision>
  <cp:lastPrinted>2022-05-12T14:46:00Z</cp:lastPrinted>
  <dcterms:created xsi:type="dcterms:W3CDTF">2022-10-11T15:01:00Z</dcterms:created>
  <dcterms:modified xsi:type="dcterms:W3CDTF">2022-10-11T15:01:00Z</dcterms:modified>
</cp:coreProperties>
</file>